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8F1EF" w14:textId="31FCC09E" w:rsidR="004E2285" w:rsidRPr="00944722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67B6515D" w14:textId="68324082" w:rsidR="002A1975" w:rsidRPr="00944722" w:rsidRDefault="004D014E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44722">
        <w:rPr>
          <w:rFonts w:ascii="Tahoma" w:hAnsi="Tahoma" w:cs="Tahoma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944722" w14:paraId="3ED65675" w14:textId="77777777" w:rsidTr="007F3A6D">
        <w:tc>
          <w:tcPr>
            <w:tcW w:w="3190" w:type="dxa"/>
          </w:tcPr>
          <w:p w14:paraId="585C3A38" w14:textId="4D09D289" w:rsidR="004E2285" w:rsidRPr="00944722" w:rsidRDefault="009C3FEF" w:rsidP="00083BB4">
            <w:pPr>
              <w:spacing w:before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0</w:t>
            </w:r>
            <w:r w:rsidR="00083BB4">
              <w:rPr>
                <w:rFonts w:ascii="Tahoma" w:hAnsi="Tahoma" w:cs="Tahoma"/>
                <w:b/>
              </w:rPr>
              <w:t>7</w:t>
            </w:r>
            <w:r w:rsidR="00732C0E" w:rsidRPr="00944722">
              <w:rPr>
                <w:rFonts w:ascii="Tahoma" w:hAnsi="Tahoma" w:cs="Tahoma"/>
                <w:b/>
              </w:rPr>
              <w:t>.</w:t>
            </w:r>
            <w:r>
              <w:rPr>
                <w:rFonts w:ascii="Tahoma" w:hAnsi="Tahoma" w:cs="Tahoma"/>
                <w:b/>
              </w:rPr>
              <w:t>0</w:t>
            </w:r>
            <w:r w:rsidR="001E37C6">
              <w:rPr>
                <w:rFonts w:ascii="Tahoma" w:hAnsi="Tahoma" w:cs="Tahoma"/>
                <w:b/>
              </w:rPr>
              <w:t>2</w:t>
            </w:r>
            <w:r w:rsidR="00732C0E" w:rsidRPr="00944722">
              <w:rPr>
                <w:rFonts w:ascii="Tahoma" w:hAnsi="Tahoma" w:cs="Tahoma"/>
                <w:b/>
              </w:rPr>
              <w:t>.</w:t>
            </w:r>
            <w:r w:rsidR="004D014E" w:rsidRPr="00944722">
              <w:rPr>
                <w:rFonts w:ascii="Tahoma" w:hAnsi="Tahoma" w:cs="Tahoma"/>
                <w:b/>
              </w:rPr>
              <w:t>20</w:t>
            </w:r>
            <w:r w:rsidR="00732C0E" w:rsidRPr="00944722">
              <w:rPr>
                <w:rFonts w:ascii="Tahoma" w:hAnsi="Tahoma" w:cs="Tahoma"/>
                <w:b/>
              </w:rPr>
              <w:t>1</w:t>
            </w:r>
            <w:r>
              <w:rPr>
                <w:rFonts w:ascii="Tahoma" w:hAnsi="Tahoma" w:cs="Tahoma"/>
                <w:b/>
              </w:rPr>
              <w:t>9</w:t>
            </w:r>
            <w:r w:rsidR="004E2285" w:rsidRPr="00944722">
              <w:rPr>
                <w:rFonts w:ascii="Tahoma" w:hAnsi="Tahoma" w:cs="Tahoma"/>
                <w:b/>
              </w:rPr>
              <w:t xml:space="preserve"> г.</w:t>
            </w:r>
          </w:p>
        </w:tc>
        <w:tc>
          <w:tcPr>
            <w:tcW w:w="3190" w:type="dxa"/>
          </w:tcPr>
          <w:p w14:paraId="65326396" w14:textId="77777777" w:rsidR="004E2285" w:rsidRPr="00944722" w:rsidRDefault="004E2285" w:rsidP="00955B49">
            <w:pPr>
              <w:spacing w:before="120"/>
              <w:rPr>
                <w:rFonts w:ascii="Tahoma" w:hAnsi="Tahoma" w:cs="Tahoma"/>
                <w:b/>
              </w:rPr>
            </w:pPr>
          </w:p>
        </w:tc>
        <w:tc>
          <w:tcPr>
            <w:tcW w:w="3191" w:type="dxa"/>
          </w:tcPr>
          <w:p w14:paraId="59236B40" w14:textId="578F58A4" w:rsidR="004E2285" w:rsidRPr="00944722" w:rsidRDefault="004E2285" w:rsidP="00083BB4">
            <w:pPr>
              <w:spacing w:before="120"/>
              <w:jc w:val="right"/>
              <w:rPr>
                <w:rFonts w:ascii="Tahoma" w:hAnsi="Tahoma" w:cs="Tahoma"/>
                <w:b/>
              </w:rPr>
            </w:pPr>
            <w:r w:rsidRPr="00944722">
              <w:rPr>
                <w:rFonts w:ascii="Tahoma" w:hAnsi="Tahoma" w:cs="Tahoma"/>
                <w:b/>
              </w:rPr>
              <w:t xml:space="preserve">№ </w:t>
            </w:r>
            <w:r w:rsidR="009C3FEF">
              <w:rPr>
                <w:rFonts w:ascii="Tahoma" w:hAnsi="Tahoma" w:cs="Tahoma"/>
                <w:b/>
              </w:rPr>
              <w:t>РКСМ-89</w:t>
            </w:r>
            <w:r w:rsidR="00083BB4">
              <w:rPr>
                <w:rFonts w:ascii="Tahoma" w:hAnsi="Tahoma" w:cs="Tahoma"/>
                <w:b/>
              </w:rPr>
              <w:t>4</w:t>
            </w:r>
          </w:p>
        </w:tc>
      </w:tr>
    </w:tbl>
    <w:p w14:paraId="3FBFA909" w14:textId="77777777" w:rsidR="004E2285" w:rsidRPr="00944722" w:rsidRDefault="004E2285" w:rsidP="00955B49">
      <w:pPr>
        <w:spacing w:before="120"/>
        <w:rPr>
          <w:rFonts w:ascii="Tahoma" w:hAnsi="Tahoma" w:cs="Tahoma"/>
        </w:rPr>
      </w:pPr>
    </w:p>
    <w:p w14:paraId="1BC59B22" w14:textId="11DB4F8F" w:rsidR="005A77D5" w:rsidRPr="00944722" w:rsidRDefault="00E428D4" w:rsidP="005A77D5">
      <w:pPr>
        <w:spacing w:before="120"/>
        <w:mirrorIndents/>
        <w:jc w:val="both"/>
        <w:rPr>
          <w:rFonts w:ascii="Tahoma" w:hAnsi="Tahoma" w:cs="Tahoma"/>
          <w:lang w:eastAsia="en-US"/>
        </w:rPr>
      </w:pPr>
      <w:bookmarkStart w:id="0" w:name="_Ref55337964"/>
      <w:bookmarkStart w:id="1" w:name="_Ref225047714"/>
      <w:r w:rsidRPr="00944722">
        <w:rPr>
          <w:rFonts w:ascii="Tahoma" w:hAnsi="Tahoma" w:cs="Tahoma"/>
        </w:rPr>
        <w:t xml:space="preserve">Акционерное общество «РКС-Менеджмент» (далее - АО «РКС-М») настоящим приглашает Вас принять участие в открытом конкурсе </w:t>
      </w:r>
      <w:r w:rsidR="007850BB" w:rsidRPr="00944722">
        <w:rPr>
          <w:rFonts w:ascii="Tahoma" w:hAnsi="Tahoma" w:cs="Tahoma"/>
        </w:rPr>
        <w:t xml:space="preserve">в электронной форме </w:t>
      </w:r>
      <w:r w:rsidR="00B62689" w:rsidRPr="00944722">
        <w:rPr>
          <w:rFonts w:ascii="Tahoma" w:hAnsi="Tahoma" w:cs="Tahoma"/>
        </w:rPr>
        <w:t>на право заключения договор</w:t>
      </w:r>
      <w:r w:rsidR="00083BB4">
        <w:rPr>
          <w:rFonts w:ascii="Tahoma" w:hAnsi="Tahoma" w:cs="Tahoma"/>
        </w:rPr>
        <w:t>а</w:t>
      </w:r>
      <w:r w:rsidR="00984743" w:rsidRPr="00944722">
        <w:rPr>
          <w:rFonts w:ascii="Tahoma" w:hAnsi="Tahoma" w:cs="Tahoma"/>
        </w:rPr>
        <w:t xml:space="preserve"> генерального подряда</w:t>
      </w:r>
      <w:r w:rsidR="00C55C5D">
        <w:rPr>
          <w:rFonts w:ascii="Tahoma" w:hAnsi="Tahoma" w:cs="Tahoma"/>
        </w:rPr>
        <w:t xml:space="preserve"> на выполнение работ по технологическому присоединению объектов</w:t>
      </w:r>
      <w:r w:rsidR="00984743" w:rsidRPr="00944722">
        <w:rPr>
          <w:rFonts w:ascii="Tahoma" w:hAnsi="Tahoma" w:cs="Tahoma"/>
        </w:rPr>
        <w:t xml:space="preserve"> </w:t>
      </w:r>
      <w:r w:rsidR="009178C9" w:rsidRPr="00944722">
        <w:rPr>
          <w:rFonts w:ascii="Tahoma" w:hAnsi="Tahoma" w:cs="Tahoma"/>
          <w:lang w:eastAsia="en-US"/>
        </w:rPr>
        <w:t>для нужд</w:t>
      </w:r>
      <w:r w:rsidR="005A77D5" w:rsidRPr="00944722">
        <w:rPr>
          <w:rFonts w:ascii="Tahoma" w:hAnsi="Tahoma" w:cs="Tahoma"/>
          <w:lang w:eastAsia="en-US"/>
        </w:rPr>
        <w:t xml:space="preserve"> Акционерного общества «Петрозаводские коммунал</w:t>
      </w:r>
      <w:r w:rsidR="001E37C6">
        <w:rPr>
          <w:rFonts w:ascii="Tahoma" w:hAnsi="Tahoma" w:cs="Tahoma"/>
          <w:lang w:eastAsia="en-US"/>
        </w:rPr>
        <w:t xml:space="preserve">ьные системы </w:t>
      </w:r>
      <w:r w:rsidR="00C55C5D">
        <w:rPr>
          <w:rFonts w:ascii="Tahoma" w:hAnsi="Tahoma" w:cs="Tahoma"/>
          <w:lang w:eastAsia="en-US"/>
        </w:rPr>
        <w:t>– Тепловые сети»</w:t>
      </w:r>
    </w:p>
    <w:p w14:paraId="7D548078" w14:textId="77777777" w:rsidR="005A77D5" w:rsidRPr="00944722" w:rsidRDefault="005A77D5" w:rsidP="005A77D5">
      <w:pPr>
        <w:spacing w:before="120"/>
        <w:mirrorIndents/>
        <w:jc w:val="both"/>
        <w:rPr>
          <w:rFonts w:ascii="Tahoma" w:hAnsi="Tahoma" w:cs="Tahoma"/>
          <w:lang w:eastAsia="en-US"/>
        </w:rPr>
      </w:pPr>
    </w:p>
    <w:p w14:paraId="114C74D8" w14:textId="06DD1C7B" w:rsidR="004E2285" w:rsidRPr="00944722" w:rsidRDefault="004E2285" w:rsidP="005A77D5">
      <w:pPr>
        <w:spacing w:before="120"/>
        <w:mirrorIndents/>
        <w:jc w:val="center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  <w:lang w:val="en-US"/>
        </w:rPr>
        <w:t>I</w:t>
      </w:r>
      <w:r w:rsidRPr="00944722">
        <w:rPr>
          <w:rFonts w:ascii="Tahoma" w:hAnsi="Tahoma" w:cs="Tahoma"/>
          <w:b/>
        </w:rPr>
        <w:t>. ОБЩАЯ ЧАСТЬ</w:t>
      </w:r>
    </w:p>
    <w:p w14:paraId="3D2B3558" w14:textId="39B83875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944722">
        <w:rPr>
          <w:rFonts w:ascii="Tahoma" w:hAnsi="Tahoma" w:cs="Tahoma"/>
        </w:rPr>
        <w:t xml:space="preserve">Форма </w:t>
      </w:r>
      <w:r w:rsidR="00A114BD" w:rsidRPr="00944722">
        <w:rPr>
          <w:rFonts w:ascii="Tahoma" w:hAnsi="Tahoma" w:cs="Tahoma"/>
        </w:rPr>
        <w:t>конкурса</w:t>
      </w:r>
      <w:r w:rsidRPr="00944722">
        <w:rPr>
          <w:rFonts w:ascii="Tahoma" w:hAnsi="Tahoma" w:cs="Tahoma"/>
        </w:rPr>
        <w:t xml:space="preserve"> (далее также - </w:t>
      </w:r>
      <w:r w:rsidR="00DC2242" w:rsidRPr="00944722">
        <w:rPr>
          <w:rFonts w:ascii="Tahoma" w:hAnsi="Tahoma" w:cs="Tahoma"/>
        </w:rPr>
        <w:t>Приглашение</w:t>
      </w:r>
      <w:r w:rsidRPr="00944722">
        <w:rPr>
          <w:rFonts w:ascii="Tahoma" w:hAnsi="Tahoma" w:cs="Tahoma"/>
        </w:rPr>
        <w:t xml:space="preserve">) </w:t>
      </w:r>
      <w:r w:rsidR="00B7433B" w:rsidRPr="00944722">
        <w:rPr>
          <w:rFonts w:ascii="Tahoma" w:hAnsi="Tahoma" w:cs="Tahoma"/>
        </w:rPr>
        <w:t xml:space="preserve">- </w:t>
      </w:r>
      <w:r w:rsidR="000A0DEC" w:rsidRPr="00944722">
        <w:rPr>
          <w:rFonts w:ascii="Tahoma" w:hAnsi="Tahoma" w:cs="Tahoma"/>
        </w:rPr>
        <w:t>открытая,</w:t>
      </w:r>
      <w:r w:rsidR="00B7433B" w:rsidRPr="00944722">
        <w:rPr>
          <w:rFonts w:ascii="Tahoma" w:hAnsi="Tahoma" w:cs="Tahoma"/>
        </w:rPr>
        <w:t xml:space="preserve"> электронная; с </w:t>
      </w:r>
      <w:r w:rsidR="005B4BD9" w:rsidRPr="00944722">
        <w:rPr>
          <w:rFonts w:ascii="Tahoma" w:hAnsi="Tahoma" w:cs="Tahoma"/>
        </w:rPr>
        <w:t>предварительным ква</w:t>
      </w:r>
      <w:r w:rsidR="00B7433B" w:rsidRPr="00944722">
        <w:rPr>
          <w:rFonts w:ascii="Tahoma" w:hAnsi="Tahoma" w:cs="Tahoma"/>
        </w:rPr>
        <w:t>лификаци</w:t>
      </w:r>
      <w:r w:rsidR="005B4BD9" w:rsidRPr="00944722">
        <w:rPr>
          <w:rFonts w:ascii="Tahoma" w:hAnsi="Tahoma" w:cs="Tahoma"/>
        </w:rPr>
        <w:t>онным отбором</w:t>
      </w:r>
      <w:r w:rsidR="000A0DEC" w:rsidRPr="00944722">
        <w:rPr>
          <w:rFonts w:ascii="Tahoma" w:hAnsi="Tahoma" w:cs="Tahoma"/>
        </w:rPr>
        <w:t xml:space="preserve">, </w:t>
      </w:r>
      <w:r w:rsidR="00B7433B" w:rsidRPr="00944722">
        <w:rPr>
          <w:rFonts w:ascii="Tahoma" w:hAnsi="Tahoma" w:cs="Tahoma"/>
        </w:rPr>
        <w:t>с переторжкой</w:t>
      </w:r>
      <w:r w:rsidR="000A0DEC" w:rsidRPr="00944722">
        <w:rPr>
          <w:rFonts w:ascii="Tahoma" w:hAnsi="Tahoma" w:cs="Tahoma"/>
        </w:rPr>
        <w:t>).</w:t>
      </w:r>
      <w:r w:rsidRPr="00944722">
        <w:rPr>
          <w:rFonts w:ascii="Tahoma" w:hAnsi="Tahoma" w:cs="Tahoma"/>
          <w:b/>
        </w:rPr>
        <w:t xml:space="preserve"> </w:t>
      </w:r>
      <w:bookmarkEnd w:id="2"/>
    </w:p>
    <w:p w14:paraId="3DAA579F" w14:textId="06DF0D34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bookmarkStart w:id="3" w:name="_Ref225064638"/>
      <w:r w:rsidRPr="00944722">
        <w:rPr>
          <w:rFonts w:ascii="Tahoma" w:hAnsi="Tahoma" w:cs="Tahoma"/>
        </w:rPr>
        <w:t xml:space="preserve">Организатор Приглашения – </w:t>
      </w:r>
      <w:bookmarkEnd w:id="3"/>
      <w:r w:rsidR="00097214" w:rsidRPr="00944722">
        <w:rPr>
          <w:rFonts w:ascii="Tahoma" w:hAnsi="Tahoma" w:cs="Tahoma"/>
        </w:rPr>
        <w:t>АО «РКС-Менеджмент»</w:t>
      </w:r>
      <w:r w:rsidR="0094346B" w:rsidRPr="00944722">
        <w:rPr>
          <w:rFonts w:ascii="Tahoma" w:hAnsi="Tahoma" w:cs="Tahoma"/>
        </w:rPr>
        <w:t>.</w:t>
      </w:r>
      <w:r w:rsidRPr="00944722">
        <w:rPr>
          <w:rFonts w:ascii="Tahoma" w:hAnsi="Tahoma" w:cs="Tahoma"/>
        </w:rPr>
        <w:t xml:space="preserve"> </w:t>
      </w:r>
    </w:p>
    <w:p w14:paraId="4AF042C2" w14:textId="74C37FC9" w:rsidR="00267BFB" w:rsidRPr="00944722" w:rsidRDefault="00267BFB" w:rsidP="00373B53">
      <w:pPr>
        <w:pStyle w:val="1"/>
        <w:spacing w:before="120"/>
        <w:ind w:left="0"/>
        <w:contextualSpacing w:val="0"/>
        <w:mirrorIndents/>
        <w:rPr>
          <w:rFonts w:ascii="Tahoma" w:hAnsi="Tahoma" w:cs="Tahoma"/>
          <w:u w:val="single"/>
        </w:rPr>
      </w:pPr>
      <w:r w:rsidRPr="00944722">
        <w:rPr>
          <w:rFonts w:ascii="Tahoma" w:hAnsi="Tahoma" w:cs="Tahoma"/>
        </w:rPr>
        <w:t xml:space="preserve">Официальный интернет-сайт Организатора: </w:t>
      </w:r>
      <w:r w:rsidR="00097214" w:rsidRPr="00944722">
        <w:rPr>
          <w:rFonts w:ascii="Tahoma" w:hAnsi="Tahoma" w:cs="Tahoma"/>
          <w:lang w:val="en-US"/>
        </w:rPr>
        <w:t>www</w:t>
      </w:r>
      <w:r w:rsidR="00097214" w:rsidRPr="00944722">
        <w:rPr>
          <w:rFonts w:ascii="Tahoma" w:hAnsi="Tahoma" w:cs="Tahoma"/>
        </w:rPr>
        <w:t>.</w:t>
      </w:r>
      <w:r w:rsidR="00097214" w:rsidRPr="00944722">
        <w:rPr>
          <w:rFonts w:ascii="Tahoma" w:hAnsi="Tahoma" w:cs="Tahoma"/>
          <w:lang w:val="en-US"/>
        </w:rPr>
        <w:t>roscomsys</w:t>
      </w:r>
      <w:r w:rsidR="00097214" w:rsidRPr="00944722">
        <w:rPr>
          <w:rFonts w:ascii="Tahoma" w:hAnsi="Tahoma" w:cs="Tahoma"/>
        </w:rPr>
        <w:t>.</w:t>
      </w:r>
      <w:r w:rsidR="00097214" w:rsidRPr="00944722">
        <w:rPr>
          <w:rFonts w:ascii="Tahoma" w:hAnsi="Tahoma" w:cs="Tahoma"/>
          <w:lang w:val="en-US"/>
        </w:rPr>
        <w:t>ru</w:t>
      </w:r>
    </w:p>
    <w:p w14:paraId="7E3DD7B3" w14:textId="034191B2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Адрес </w:t>
      </w:r>
      <w:r w:rsidR="00DC2242" w:rsidRPr="00944722">
        <w:rPr>
          <w:rFonts w:ascii="Tahoma" w:hAnsi="Tahoma" w:cs="Tahoma"/>
        </w:rPr>
        <w:t>о</w:t>
      </w:r>
      <w:r w:rsidRPr="00944722">
        <w:rPr>
          <w:rFonts w:ascii="Tahoma" w:hAnsi="Tahoma" w:cs="Tahoma"/>
        </w:rPr>
        <w:t xml:space="preserve">рганизатора – </w:t>
      </w:r>
      <w:r w:rsidR="00097214" w:rsidRPr="00944722">
        <w:rPr>
          <w:rFonts w:ascii="Tahoma" w:hAnsi="Tahoma" w:cs="Tahoma"/>
        </w:rPr>
        <w:t>РФ, 119180, г. Москва, ул. Мал. Полянка, д. 2</w:t>
      </w:r>
      <w:r w:rsidRPr="00944722">
        <w:rPr>
          <w:rFonts w:ascii="Tahoma" w:hAnsi="Tahoma" w:cs="Tahoma"/>
        </w:rPr>
        <w:t>.</w:t>
      </w:r>
    </w:p>
    <w:p w14:paraId="4632FF2A" w14:textId="7DC5F32F" w:rsidR="00EA2E6A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r w:rsidRPr="00944722">
        <w:rPr>
          <w:rFonts w:ascii="Tahoma" w:hAnsi="Tahoma" w:cs="Tahoma"/>
        </w:rPr>
        <w:t>Заказчик</w:t>
      </w:r>
      <w:r w:rsidR="00207238" w:rsidRPr="00944722">
        <w:rPr>
          <w:rFonts w:ascii="Tahoma" w:hAnsi="Tahoma" w:cs="Tahoma"/>
        </w:rPr>
        <w:t>и</w:t>
      </w:r>
      <w:r w:rsidRPr="00944722">
        <w:rPr>
          <w:rFonts w:ascii="Tahoma" w:hAnsi="Tahoma" w:cs="Tahoma"/>
        </w:rPr>
        <w:t xml:space="preserve"> Приглашения</w:t>
      </w:r>
      <w:r w:rsidR="00EA2E6A" w:rsidRPr="00944722">
        <w:rPr>
          <w:rFonts w:ascii="Tahoma" w:hAnsi="Tahoma" w:cs="Tahoma"/>
        </w:rPr>
        <w:t>:</w:t>
      </w:r>
    </w:p>
    <w:p w14:paraId="6A9B2865" w14:textId="77777777" w:rsidR="00DC1F8C" w:rsidRPr="00944722" w:rsidRDefault="00DC1F8C" w:rsidP="00DC1F8C">
      <w:pPr>
        <w:pStyle w:val="1"/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A2E6A" w:rsidRPr="00944722" w14:paraId="6F1ACE9A" w14:textId="77777777" w:rsidTr="0090420F">
        <w:tc>
          <w:tcPr>
            <w:tcW w:w="9639" w:type="dxa"/>
            <w:vAlign w:val="center"/>
          </w:tcPr>
          <w:p w14:paraId="7A497502" w14:textId="4F98C62C" w:rsidR="00EA2E6A" w:rsidRPr="00944722" w:rsidRDefault="00EA2E6A" w:rsidP="0090420F">
            <w:pPr>
              <w:pStyle w:val="af8"/>
              <w:spacing w:before="60" w:after="60"/>
              <w:jc w:val="left"/>
              <w:rPr>
                <w:rFonts w:ascii="Tahoma" w:hAnsi="Tahoma" w:cs="Tahoma"/>
                <w:sz w:val="20"/>
                <w:szCs w:val="20"/>
                <w:lang w:val="ru-RU"/>
              </w:rPr>
            </w:pPr>
            <w:bookmarkStart w:id="4" w:name="_GoBack"/>
            <w:bookmarkEnd w:id="4"/>
            <w:r w:rsidRPr="00944722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«Петрозаводские коммунальные системы  – Тепловые сети»</w:t>
            </w:r>
          </w:p>
        </w:tc>
      </w:tr>
    </w:tbl>
    <w:p w14:paraId="4CBA8D05" w14:textId="29B2C662" w:rsidR="00462966" w:rsidRPr="00531902" w:rsidRDefault="00EA2E6A" w:rsidP="00083BB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r w:rsidRPr="00531902">
        <w:rPr>
          <w:rFonts w:ascii="Tahoma" w:hAnsi="Tahoma" w:cs="Tahoma"/>
        </w:rPr>
        <w:t xml:space="preserve">Начальная </w:t>
      </w:r>
      <w:r w:rsidR="00123ED4" w:rsidRPr="00531902">
        <w:rPr>
          <w:rFonts w:ascii="Tahoma" w:hAnsi="Tahoma" w:cs="Tahoma"/>
        </w:rPr>
        <w:t>(</w:t>
      </w:r>
      <w:r w:rsidRPr="00531902">
        <w:rPr>
          <w:rFonts w:ascii="Tahoma" w:hAnsi="Tahoma" w:cs="Tahoma"/>
        </w:rPr>
        <w:t>максимальная</w:t>
      </w:r>
      <w:r w:rsidR="00123ED4" w:rsidRPr="00531902">
        <w:rPr>
          <w:rFonts w:ascii="Tahoma" w:hAnsi="Tahoma" w:cs="Tahoma"/>
        </w:rPr>
        <w:t>)</w:t>
      </w:r>
      <w:r w:rsidRPr="00531902">
        <w:rPr>
          <w:rFonts w:ascii="Tahoma" w:hAnsi="Tahoma" w:cs="Tahoma"/>
        </w:rPr>
        <w:t xml:space="preserve"> стоимость Лота 1: </w:t>
      </w:r>
      <w:r w:rsidR="00083BB4" w:rsidRPr="00083BB4">
        <w:rPr>
          <w:rFonts w:ascii="Tahoma" w:hAnsi="Tahoma" w:cs="Tahoma"/>
        </w:rPr>
        <w:t>23 863 168 (Двадцать три миллиона восемьсот шестьдесят три тысячи</w:t>
      </w:r>
      <w:r w:rsidR="00083BB4">
        <w:rPr>
          <w:rFonts w:ascii="Tahoma" w:hAnsi="Tahoma" w:cs="Tahoma"/>
        </w:rPr>
        <w:t xml:space="preserve"> сто шестьдесят восемь) рублей </w:t>
      </w:r>
      <w:r w:rsidR="00083BB4" w:rsidRPr="00083BB4">
        <w:rPr>
          <w:rFonts w:ascii="Tahoma" w:hAnsi="Tahoma" w:cs="Tahoma"/>
        </w:rPr>
        <w:t>35 копеек без НДС</w:t>
      </w:r>
      <w:r w:rsidR="00A7698D" w:rsidRPr="00531902">
        <w:rPr>
          <w:rFonts w:ascii="Tahoma" w:hAnsi="Tahoma" w:cs="Tahoma"/>
        </w:rPr>
        <w:t>.</w:t>
      </w:r>
    </w:p>
    <w:p w14:paraId="46F6CB83" w14:textId="58E35844" w:rsidR="00C133D4" w:rsidRPr="00944722" w:rsidRDefault="00DC2242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bookmarkStart w:id="5" w:name="_Ref224915149"/>
      <w:r w:rsidRPr="00944722">
        <w:rPr>
          <w:rFonts w:ascii="Tahoma" w:hAnsi="Tahoma" w:cs="Tahoma"/>
        </w:rPr>
        <w:t>Адрес</w:t>
      </w:r>
      <w:r w:rsidR="004E2285" w:rsidRPr="00944722">
        <w:rPr>
          <w:rFonts w:ascii="Tahoma" w:hAnsi="Tahoma" w:cs="Tahoma"/>
        </w:rPr>
        <w:t xml:space="preserve"> подачи Предложений</w:t>
      </w:r>
      <w:r w:rsidR="00A114BD" w:rsidRPr="00944722">
        <w:rPr>
          <w:rFonts w:ascii="Tahoma" w:hAnsi="Tahoma" w:cs="Tahoma"/>
        </w:rPr>
        <w:t>:</w:t>
      </w:r>
      <w:r w:rsidR="004E2285" w:rsidRPr="00944722">
        <w:rPr>
          <w:rFonts w:ascii="Tahoma" w:hAnsi="Tahoma" w:cs="Tahoma"/>
        </w:rPr>
        <w:t xml:space="preserve"> </w:t>
      </w:r>
      <w:r w:rsidR="00425FEA" w:rsidRPr="00944722">
        <w:rPr>
          <w:rFonts w:ascii="Tahoma" w:hAnsi="Tahoma" w:cs="Tahoma"/>
        </w:rPr>
        <w:t>электронная торговая площадка Газпромбанка: www.etpgpb.ru</w:t>
      </w:r>
    </w:p>
    <w:p w14:paraId="04EA4AC4" w14:textId="69DB6983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bookmarkStart w:id="6" w:name="_Ref224910387"/>
      <w:bookmarkEnd w:id="5"/>
      <w:r w:rsidRPr="00944722">
        <w:rPr>
          <w:rFonts w:ascii="Tahoma" w:hAnsi="Tahoma" w:cs="Tahoma"/>
        </w:rPr>
        <w:t xml:space="preserve">Срок подачи Предложений </w:t>
      </w:r>
      <w:r w:rsidRPr="00944722">
        <w:rPr>
          <w:rFonts w:ascii="Tahoma" w:hAnsi="Tahoma" w:cs="Tahoma"/>
          <w:b/>
        </w:rPr>
        <w:t xml:space="preserve">– </w:t>
      </w:r>
      <w:r w:rsidR="00DC1F8C">
        <w:rPr>
          <w:rFonts w:ascii="Tahoma" w:hAnsi="Tahoma" w:cs="Tahoma"/>
          <w:b/>
        </w:rPr>
        <w:t>2</w:t>
      </w:r>
      <w:r w:rsidR="00083BB4">
        <w:rPr>
          <w:rFonts w:ascii="Tahoma" w:hAnsi="Tahoma" w:cs="Tahoma"/>
          <w:b/>
        </w:rPr>
        <w:t>5</w:t>
      </w:r>
      <w:r w:rsidR="00CF709B" w:rsidRPr="00944722">
        <w:rPr>
          <w:rFonts w:ascii="Tahoma" w:hAnsi="Tahoma" w:cs="Tahoma"/>
          <w:b/>
        </w:rPr>
        <w:t>.0</w:t>
      </w:r>
      <w:r w:rsidR="00DC1F8C">
        <w:rPr>
          <w:rFonts w:ascii="Tahoma" w:hAnsi="Tahoma" w:cs="Tahoma"/>
          <w:b/>
        </w:rPr>
        <w:t>2</w:t>
      </w:r>
      <w:r w:rsidR="006670F4" w:rsidRPr="00944722">
        <w:rPr>
          <w:rFonts w:ascii="Tahoma" w:hAnsi="Tahoma" w:cs="Tahoma"/>
          <w:b/>
        </w:rPr>
        <w:t>.2019</w:t>
      </w:r>
      <w:r w:rsidR="00CF709B" w:rsidRPr="00944722">
        <w:rPr>
          <w:rFonts w:ascii="Tahoma" w:hAnsi="Tahoma" w:cs="Tahoma"/>
          <w:b/>
        </w:rPr>
        <w:t xml:space="preserve"> г.</w:t>
      </w:r>
      <w:bookmarkEnd w:id="6"/>
      <w:r w:rsidR="00CF709B" w:rsidRPr="00944722">
        <w:rPr>
          <w:rFonts w:ascii="Tahoma" w:hAnsi="Tahoma" w:cs="Tahoma"/>
          <w:b/>
        </w:rPr>
        <w:t>, 12:00 МСК.</w:t>
      </w:r>
    </w:p>
    <w:p w14:paraId="2B430371" w14:textId="77777777" w:rsidR="009065B6" w:rsidRPr="00944722" w:rsidRDefault="009065B6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6A995396" w14:textId="7DA8C664" w:rsidR="00397B83" w:rsidRPr="00944722" w:rsidRDefault="00397B83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Вскрытие заявок на участие проводится автоматически по истечении срока подачи заявок.</w:t>
      </w:r>
    </w:p>
    <w:p w14:paraId="74C19223" w14:textId="1764B7F5" w:rsidR="00C8146D" w:rsidRPr="00944722" w:rsidRDefault="00C8146D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4867"/>
        <w:gridCol w:w="4772"/>
      </w:tblGrid>
      <w:tr w:rsidR="00531902" w:rsidRPr="00531902" w14:paraId="69A2C5B8" w14:textId="77777777" w:rsidTr="00B24851">
        <w:tc>
          <w:tcPr>
            <w:tcW w:w="4867" w:type="dxa"/>
          </w:tcPr>
          <w:p w14:paraId="34EBB7DD" w14:textId="722F3081" w:rsidR="00D864E3" w:rsidRPr="00531902" w:rsidRDefault="00F90B96" w:rsidP="00246A05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531902">
              <w:rPr>
                <w:rFonts w:ascii="Tahoma" w:hAnsi="Tahoma" w:cs="Tahoma"/>
              </w:rPr>
              <w:t xml:space="preserve">Начальная (максимальная) цена </w:t>
            </w:r>
            <w:r w:rsidR="00DC03A9" w:rsidRPr="00531902">
              <w:rPr>
                <w:rFonts w:ascii="Tahoma" w:hAnsi="Tahoma" w:cs="Tahoma"/>
              </w:rPr>
              <w:t>п</w:t>
            </w:r>
            <w:r w:rsidR="00D864E3" w:rsidRPr="00531902">
              <w:rPr>
                <w:rFonts w:ascii="Tahoma" w:hAnsi="Tahoma" w:cs="Tahoma"/>
              </w:rPr>
              <w:t>о лоту 1</w:t>
            </w:r>
            <w:r w:rsidR="002B2AC5" w:rsidRPr="00531902">
              <w:rPr>
                <w:rFonts w:ascii="Tahoma" w:hAnsi="Tahoma" w:cs="Tahoma"/>
              </w:rPr>
              <w:t xml:space="preserve"> для нужд Заказчиков </w:t>
            </w:r>
            <w:r w:rsidR="00D866C6" w:rsidRPr="00531902">
              <w:rPr>
                <w:rFonts w:ascii="Tahoma" w:hAnsi="Tahoma" w:cs="Tahoma"/>
              </w:rPr>
              <w:t>составляет:</w:t>
            </w:r>
          </w:p>
        </w:tc>
        <w:tc>
          <w:tcPr>
            <w:tcW w:w="4772" w:type="dxa"/>
            <w:shd w:val="clear" w:color="000000" w:fill="FFFFFF"/>
            <w:vAlign w:val="bottom"/>
          </w:tcPr>
          <w:p w14:paraId="51F9724D" w14:textId="36F9F024" w:rsidR="00D864E3" w:rsidRPr="00531902" w:rsidRDefault="00083BB4" w:rsidP="00A162DA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083BB4">
              <w:rPr>
                <w:rFonts w:ascii="Tahoma" w:hAnsi="Tahoma" w:cs="Tahoma"/>
              </w:rPr>
              <w:t>23 863 168 (Двадцать три миллиона восемьсот шестьдесят три тысячи сто шестьдесят восемь) рублей  35 копеек без НДС</w:t>
            </w:r>
          </w:p>
        </w:tc>
      </w:tr>
    </w:tbl>
    <w:p w14:paraId="426DDC97" w14:textId="77777777" w:rsidR="00397B83" w:rsidRPr="00944722" w:rsidRDefault="00397B83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color w:val="000000"/>
        </w:rPr>
      </w:pPr>
      <w:bookmarkStart w:id="7" w:name="_Ref225054938"/>
      <w:r w:rsidRPr="00944722">
        <w:rPr>
          <w:rFonts w:ascii="Tahoma" w:hAnsi="Tahoma" w:cs="Tahoma"/>
          <w:color w:val="000000"/>
        </w:rPr>
        <w:t>Договор может быть заключен с участником:</w:t>
      </w:r>
    </w:p>
    <w:p w14:paraId="0BB45670" w14:textId="346176CC" w:rsidR="00397B83" w:rsidRPr="00944722" w:rsidRDefault="00397B83" w:rsidP="00373B53">
      <w:pPr>
        <w:pStyle w:val="1"/>
        <w:spacing w:before="120"/>
        <w:ind w:left="0"/>
        <w:mirrorIndents/>
        <w:jc w:val="both"/>
        <w:rPr>
          <w:rFonts w:ascii="Tahoma" w:hAnsi="Tahoma" w:cs="Tahoma"/>
          <w:color w:val="000000"/>
        </w:rPr>
      </w:pPr>
      <w:r w:rsidRPr="00944722">
        <w:rPr>
          <w:rFonts w:ascii="Tahoma" w:hAnsi="Tahoma" w:cs="Tahoma"/>
          <w:color w:val="000000"/>
        </w:rPr>
        <w:t>- прошедшим предварительный квалификационный отбор</w:t>
      </w:r>
      <w:r w:rsidR="00291F3E" w:rsidRPr="00944722">
        <w:rPr>
          <w:rFonts w:ascii="Tahoma" w:hAnsi="Tahoma" w:cs="Tahoma"/>
          <w:color w:val="000000"/>
        </w:rPr>
        <w:t xml:space="preserve"> (допуск)</w:t>
      </w:r>
      <w:r w:rsidRPr="00944722">
        <w:rPr>
          <w:rFonts w:ascii="Tahoma" w:hAnsi="Tahoma" w:cs="Tahoma"/>
          <w:color w:val="000000"/>
        </w:rPr>
        <w:t xml:space="preserve"> и представившим Предложение, удовлетворяющее установленным Организатором требованиям;</w:t>
      </w:r>
    </w:p>
    <w:p w14:paraId="5568D65B" w14:textId="04D734F3" w:rsidR="00397B83" w:rsidRPr="00944722" w:rsidRDefault="00397B83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color w:val="000000"/>
        </w:rPr>
        <w:t>-</w:t>
      </w:r>
      <w:r w:rsidRPr="00944722">
        <w:rPr>
          <w:rFonts w:ascii="Tahoma" w:hAnsi="Tahoma" w:cs="Tahoma"/>
          <w:color w:val="000000"/>
        </w:rPr>
        <w:tab/>
        <w:t>набравшим наиболее высокий балл в соответствии с критериями оценки в рамках конкурса.</w:t>
      </w:r>
    </w:p>
    <w:p w14:paraId="48FDBEA9" w14:textId="67783F34" w:rsidR="00C133D4" w:rsidRPr="00944722" w:rsidRDefault="00515B6B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Рассмотрение Предложений, поданных в форме электронного документа, будет проведено</w:t>
      </w:r>
      <w:r w:rsidR="00AE4BB6" w:rsidRPr="00944722">
        <w:rPr>
          <w:rFonts w:ascii="Tahoma" w:hAnsi="Tahoma" w:cs="Tahoma"/>
        </w:rPr>
        <w:t xml:space="preserve"> </w:t>
      </w:r>
      <w:r w:rsidR="00291F3E" w:rsidRPr="00944722">
        <w:rPr>
          <w:rFonts w:ascii="Tahoma" w:hAnsi="Tahoma" w:cs="Tahoma"/>
          <w:b/>
        </w:rPr>
        <w:t xml:space="preserve">не позднее </w:t>
      </w:r>
      <w:r w:rsidR="00083BB4">
        <w:rPr>
          <w:rFonts w:ascii="Tahoma" w:hAnsi="Tahoma" w:cs="Tahoma"/>
          <w:b/>
        </w:rPr>
        <w:t>04</w:t>
      </w:r>
      <w:r w:rsidR="00460075" w:rsidRPr="00944722">
        <w:rPr>
          <w:rFonts w:ascii="Tahoma" w:hAnsi="Tahoma" w:cs="Tahoma"/>
          <w:b/>
        </w:rPr>
        <w:t>.0</w:t>
      </w:r>
      <w:r w:rsidR="00083BB4">
        <w:rPr>
          <w:rFonts w:ascii="Tahoma" w:hAnsi="Tahoma" w:cs="Tahoma"/>
          <w:b/>
        </w:rPr>
        <w:t>3</w:t>
      </w:r>
      <w:r w:rsidR="00460075" w:rsidRPr="00944722">
        <w:rPr>
          <w:rFonts w:ascii="Tahoma" w:hAnsi="Tahoma" w:cs="Tahoma"/>
          <w:b/>
        </w:rPr>
        <w:t xml:space="preserve">.2019г. в 12:00 МСК </w:t>
      </w:r>
      <w:r w:rsidR="00C133D4" w:rsidRPr="00944722">
        <w:rPr>
          <w:rFonts w:ascii="Tahoma" w:hAnsi="Tahoma" w:cs="Tahoma"/>
        </w:rPr>
        <w:t>по адресу:</w:t>
      </w:r>
      <w:r w:rsidR="00460075" w:rsidRPr="00944722">
        <w:rPr>
          <w:rFonts w:ascii="Tahoma" w:hAnsi="Tahoma" w:cs="Tahoma"/>
        </w:rPr>
        <w:t xml:space="preserve"> www.etpgpb.ru</w:t>
      </w:r>
    </w:p>
    <w:p w14:paraId="49882BAA" w14:textId="074E9E36" w:rsidR="00C133D4" w:rsidRPr="00944722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Подведение итогов рассмотрения Предложений будет проведено</w:t>
      </w:r>
      <w:r w:rsidR="009F687F" w:rsidRPr="00944722">
        <w:rPr>
          <w:rFonts w:ascii="Tahoma" w:hAnsi="Tahoma" w:cs="Tahoma"/>
        </w:rPr>
        <w:t xml:space="preserve"> </w:t>
      </w:r>
      <w:r w:rsidR="00460075" w:rsidRPr="00944722">
        <w:rPr>
          <w:rFonts w:ascii="Tahoma" w:hAnsi="Tahoma" w:cs="Tahoma"/>
          <w:b/>
        </w:rPr>
        <w:t xml:space="preserve">не позднее: </w:t>
      </w:r>
      <w:r w:rsidR="00083BB4">
        <w:rPr>
          <w:rFonts w:ascii="Tahoma" w:hAnsi="Tahoma" w:cs="Tahoma"/>
          <w:b/>
        </w:rPr>
        <w:t>11</w:t>
      </w:r>
      <w:r w:rsidR="00460075" w:rsidRPr="00944722">
        <w:rPr>
          <w:rFonts w:ascii="Tahoma" w:hAnsi="Tahoma" w:cs="Tahoma"/>
          <w:b/>
        </w:rPr>
        <w:t>.0</w:t>
      </w:r>
      <w:r w:rsidR="00DC1F8C">
        <w:rPr>
          <w:rFonts w:ascii="Tahoma" w:hAnsi="Tahoma" w:cs="Tahoma"/>
          <w:b/>
        </w:rPr>
        <w:t>3</w:t>
      </w:r>
      <w:r w:rsidR="00460075" w:rsidRPr="00944722">
        <w:rPr>
          <w:rFonts w:ascii="Tahoma" w:hAnsi="Tahoma" w:cs="Tahoma"/>
          <w:b/>
        </w:rPr>
        <w:t xml:space="preserve">.2019г. в 12:00 МСК </w:t>
      </w:r>
      <w:r w:rsidR="009F687F" w:rsidRPr="00944722">
        <w:rPr>
          <w:rFonts w:ascii="Tahoma" w:hAnsi="Tahoma" w:cs="Tahoma"/>
        </w:rPr>
        <w:t xml:space="preserve">по адресу: </w:t>
      </w:r>
      <w:r w:rsidR="00460075" w:rsidRPr="00944722">
        <w:rPr>
          <w:rFonts w:ascii="Tahoma" w:hAnsi="Tahoma" w:cs="Tahoma"/>
        </w:rPr>
        <w:t>www.etpgpb.ru</w:t>
      </w:r>
    </w:p>
    <w:p w14:paraId="08000389" w14:textId="77777777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Tahoma" w:hAnsi="Tahoma" w:cs="Tahoma"/>
        </w:rPr>
      </w:pPr>
      <w:r w:rsidRPr="00944722">
        <w:rPr>
          <w:rFonts w:ascii="Tahoma" w:hAnsi="Tahoma" w:cs="Tahoma"/>
        </w:rPr>
        <w:t>Контактные лица организатора:</w:t>
      </w:r>
      <w:bookmarkEnd w:id="7"/>
    </w:p>
    <w:p w14:paraId="6B808FB0" w14:textId="77777777" w:rsidR="00FC03CE" w:rsidRPr="00944722" w:rsidRDefault="00FC03CE" w:rsidP="00373B53">
      <w:pPr>
        <w:pStyle w:val="1"/>
        <w:spacing w:before="120"/>
        <w:ind w:left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Мутафян Аида Араевна</w:t>
      </w:r>
    </w:p>
    <w:p w14:paraId="3E15511E" w14:textId="77777777" w:rsidR="00FC03CE" w:rsidRPr="00944722" w:rsidRDefault="00FC03CE" w:rsidP="00373B53">
      <w:pPr>
        <w:pStyle w:val="1"/>
        <w:spacing w:before="120"/>
        <w:ind w:left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тел.: +7 (495) 783-3232, доб. 1529</w:t>
      </w:r>
    </w:p>
    <w:p w14:paraId="6D633D17" w14:textId="1BA33B36" w:rsidR="00FC03CE" w:rsidRPr="00944722" w:rsidRDefault="00FC03CE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ab/>
        <w:t xml:space="preserve">E-mail: </w:t>
      </w:r>
      <w:hyperlink r:id="rId8" w:history="1">
        <w:r w:rsidRPr="00944722">
          <w:rPr>
            <w:rStyle w:val="a3"/>
            <w:rFonts w:ascii="Tahoma" w:hAnsi="Tahoma" w:cs="Tahoma"/>
          </w:rPr>
          <w:t>amutafyan@roscomsys.ru</w:t>
        </w:r>
      </w:hyperlink>
    </w:p>
    <w:p w14:paraId="0404DDC0" w14:textId="132B85D5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Предложения могут делать </w:t>
      </w:r>
      <w:r w:rsidRPr="00944722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944722">
        <w:rPr>
          <w:rFonts w:ascii="Tahoma" w:hAnsi="Tahoma" w:cs="Tahoma"/>
        </w:rPr>
        <w:t xml:space="preserve">. </w:t>
      </w:r>
    </w:p>
    <w:p w14:paraId="49BBB5CA" w14:textId="77777777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color w:val="000000"/>
        </w:rPr>
      </w:pPr>
      <w:r w:rsidRPr="00944722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944722">
        <w:rPr>
          <w:rFonts w:ascii="Tahoma" w:hAnsi="Tahoma" w:cs="Tahoma"/>
        </w:rPr>
        <w:t>необходимо</w:t>
      </w:r>
      <w:r w:rsidRPr="00944722">
        <w:rPr>
          <w:rFonts w:ascii="Tahoma" w:hAnsi="Tahoma" w:cs="Tahoma"/>
          <w:bCs/>
        </w:rPr>
        <w:t xml:space="preserve"> направить </w:t>
      </w:r>
      <w:r w:rsidR="00372395" w:rsidRPr="00944722">
        <w:rPr>
          <w:rFonts w:ascii="Tahoma" w:hAnsi="Tahoma" w:cs="Tahoma"/>
          <w:bCs/>
        </w:rPr>
        <w:t>Предложение</w:t>
      </w:r>
      <w:r w:rsidRPr="00944722">
        <w:rPr>
          <w:rFonts w:ascii="Tahoma" w:hAnsi="Tahoma" w:cs="Tahoma"/>
          <w:bCs/>
        </w:rPr>
        <w:t>, соответствующ</w:t>
      </w:r>
      <w:r w:rsidR="0005227F" w:rsidRPr="00944722">
        <w:rPr>
          <w:rFonts w:ascii="Tahoma" w:hAnsi="Tahoma" w:cs="Tahoma"/>
          <w:bCs/>
        </w:rPr>
        <w:t>ее</w:t>
      </w:r>
      <w:r w:rsidRPr="00944722">
        <w:rPr>
          <w:rFonts w:ascii="Tahoma" w:hAnsi="Tahoma" w:cs="Tahoma"/>
          <w:bCs/>
        </w:rPr>
        <w:t xml:space="preserve"> требованиям настоящего Приглашения.</w:t>
      </w:r>
    </w:p>
    <w:p w14:paraId="4139D236" w14:textId="77777777" w:rsidR="004E2285" w:rsidRPr="00944722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color w:val="000000"/>
        </w:rPr>
      </w:pPr>
      <w:r w:rsidRPr="00944722">
        <w:rPr>
          <w:rFonts w:ascii="Tahoma" w:hAnsi="Tahoma" w:cs="Tahoma"/>
        </w:rPr>
        <w:lastRenderedPageBreak/>
        <w:t xml:space="preserve">Официальным языком </w:t>
      </w:r>
      <w:r w:rsidRPr="00944722">
        <w:rPr>
          <w:rFonts w:ascii="Tahoma" w:hAnsi="Tahoma" w:cs="Tahoma"/>
          <w:bCs/>
        </w:rPr>
        <w:t>Приглашения</w:t>
      </w:r>
      <w:r w:rsidRPr="00944722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944722">
        <w:rPr>
          <w:rFonts w:ascii="Tahoma" w:hAnsi="Tahoma" w:cs="Tahoma"/>
        </w:rPr>
        <w:t>к рассмотрению не принимается и считается не поданным</w:t>
      </w:r>
      <w:r w:rsidRPr="00944722">
        <w:rPr>
          <w:rFonts w:ascii="Tahoma" w:hAnsi="Tahoma" w:cs="Tahoma"/>
        </w:rPr>
        <w:t>.</w:t>
      </w:r>
    </w:p>
    <w:p w14:paraId="26EF6A79" w14:textId="77777777" w:rsidR="003C5CE0" w:rsidRDefault="00C133D4" w:rsidP="00373B53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="003C5CE0">
        <w:rPr>
          <w:rFonts w:ascii="Tahoma" w:hAnsi="Tahoma" w:cs="Tahoma"/>
          <w:bCs/>
        </w:rPr>
        <w:t>документации</w:t>
      </w:r>
      <w:r w:rsidRPr="00944722">
        <w:rPr>
          <w:rFonts w:ascii="Tahoma" w:hAnsi="Tahoma" w:cs="Tahoma"/>
        </w:rPr>
        <w:t>.</w:t>
      </w:r>
    </w:p>
    <w:p w14:paraId="57013667" w14:textId="77777777" w:rsidR="003C5CE0" w:rsidRDefault="00C133D4" w:rsidP="003C5CE0">
      <w:pPr>
        <w:tabs>
          <w:tab w:val="num" w:pos="567"/>
          <w:tab w:val="left" w:pos="851"/>
        </w:tabs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За разъяснениями следует обращаться к лицам, указанным в п. 11 Приглашения.</w:t>
      </w:r>
    </w:p>
    <w:p w14:paraId="288E436C" w14:textId="77777777" w:rsidR="003C5CE0" w:rsidRDefault="00C133D4" w:rsidP="003C5CE0">
      <w:pPr>
        <w:tabs>
          <w:tab w:val="num" w:pos="567"/>
          <w:tab w:val="left" w:pos="851"/>
        </w:tabs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Все запросы на разъяснение</w:t>
      </w:r>
      <w:r w:rsidR="00A64E1C" w:rsidRPr="00944722">
        <w:rPr>
          <w:rFonts w:ascii="Tahoma" w:hAnsi="Tahoma" w:cs="Tahoma"/>
        </w:rPr>
        <w:t xml:space="preserve"> </w:t>
      </w:r>
      <w:r w:rsidRPr="00944722">
        <w:rPr>
          <w:rFonts w:ascii="Tahoma" w:hAnsi="Tahoma" w:cs="Tahoma"/>
          <w:i/>
        </w:rPr>
        <w:t>размещаются в электронном виде на электронной площадке по форме</w:t>
      </w:r>
      <w:r w:rsidRPr="00944722">
        <w:rPr>
          <w:rFonts w:ascii="Tahoma" w:hAnsi="Tahoma" w:cs="Tahoma"/>
        </w:rPr>
        <w:t xml:space="preserve"> согласно Приложению № 3 к Приглашению.</w:t>
      </w:r>
    </w:p>
    <w:p w14:paraId="137B200C" w14:textId="77777777" w:rsidR="003C5CE0" w:rsidRDefault="00C133D4" w:rsidP="003C5CE0">
      <w:pPr>
        <w:tabs>
          <w:tab w:val="num" w:pos="567"/>
          <w:tab w:val="left" w:pos="851"/>
        </w:tabs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В течение 3 рабочих дней со дня поступления указанного запроса Организатор направляет</w:t>
      </w:r>
      <w:r w:rsidR="00784088" w:rsidRPr="00944722">
        <w:rPr>
          <w:rFonts w:ascii="Tahoma" w:hAnsi="Tahoma" w:cs="Tahoma"/>
        </w:rPr>
        <w:t xml:space="preserve"> </w:t>
      </w:r>
      <w:r w:rsidRPr="00944722">
        <w:rPr>
          <w:rFonts w:ascii="Tahoma" w:hAnsi="Tahoma" w:cs="Tahoma"/>
          <w:i/>
        </w:rPr>
        <w:t>в форме электронного документа посредством электронной торговой площадки</w:t>
      </w:r>
      <w:r w:rsidRPr="00944722">
        <w:rPr>
          <w:rFonts w:ascii="Tahoma" w:hAnsi="Tahoma" w:cs="Tahoma"/>
        </w:rPr>
        <w:t xml:space="preserve"> разъяснения положений </w:t>
      </w:r>
      <w:r w:rsidR="003C5CE0">
        <w:rPr>
          <w:rFonts w:ascii="Tahoma" w:hAnsi="Tahoma" w:cs="Tahoma"/>
        </w:rPr>
        <w:t>Приглашения и размещает его на ЕИС.</w:t>
      </w:r>
    </w:p>
    <w:p w14:paraId="2C659A93" w14:textId="77777777" w:rsidR="003C5CE0" w:rsidRDefault="003C5CE0" w:rsidP="003C5CE0">
      <w:pPr>
        <w:tabs>
          <w:tab w:val="num" w:pos="567"/>
          <w:tab w:val="left" w:pos="851"/>
        </w:tabs>
        <w:spacing w:before="120"/>
        <w:mirrorIndents/>
        <w:jc w:val="both"/>
        <w:rPr>
          <w:rFonts w:ascii="Tahoma" w:hAnsi="Tahoma" w:cs="Tahoma"/>
        </w:rPr>
      </w:pPr>
      <w:r w:rsidRPr="003C5CE0">
        <w:rPr>
          <w:rFonts w:ascii="Tahoma" w:hAnsi="Tahoma" w:cs="Tahoma"/>
        </w:rPr>
        <w:t>Организатор вправе не осуществлять разъяснение положений документации о конкурентной закупке в случае, если указанный запрос поступил позднее чем за 3 (три) рабочих дня до даты окончания срока подачи заявок на участие в такой закупке.</w:t>
      </w:r>
    </w:p>
    <w:p w14:paraId="20E75513" w14:textId="50E7C2E8" w:rsidR="002E7673" w:rsidRPr="00944722" w:rsidRDefault="00F2071C" w:rsidP="00024B82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</w:t>
      </w:r>
      <w:r w:rsidR="003C5CE0">
        <w:rPr>
          <w:rFonts w:ascii="Tahoma" w:hAnsi="Tahoma" w:cs="Tahoma"/>
        </w:rPr>
        <w:t>. И</w:t>
      </w:r>
      <w:r w:rsidRPr="00944722">
        <w:rPr>
          <w:rFonts w:ascii="Tahoma" w:hAnsi="Tahoma" w:cs="Tahoma"/>
        </w:rPr>
        <w:t xml:space="preserve">зменения размещаются Организатором на </w:t>
      </w:r>
      <w:r w:rsidR="00CA5C79" w:rsidRPr="00944722">
        <w:rPr>
          <w:rFonts w:ascii="Tahoma" w:hAnsi="Tahoma" w:cs="Tahoma"/>
          <w:i/>
        </w:rPr>
        <w:t>электронной площадке</w:t>
      </w:r>
      <w:r w:rsidR="00443C89" w:rsidRPr="00944722">
        <w:rPr>
          <w:rFonts w:ascii="Tahoma" w:hAnsi="Tahoma" w:cs="Tahoma"/>
          <w:i/>
        </w:rPr>
        <w:t xml:space="preserve">, </w:t>
      </w:r>
      <w:r w:rsidRPr="00944722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3C5CE0">
        <w:rPr>
          <w:rFonts w:ascii="Tahoma" w:hAnsi="Tahoma" w:cs="Tahoma"/>
        </w:rPr>
        <w:t xml:space="preserve"> в день принятия решения.</w:t>
      </w:r>
    </w:p>
    <w:p w14:paraId="65B78ECB" w14:textId="22303B69" w:rsidR="005E31D5" w:rsidRPr="00944722" w:rsidRDefault="00F2071C" w:rsidP="00D2755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27493D">
        <w:rPr>
          <w:rFonts w:ascii="Tahoma" w:hAnsi="Tahoma" w:cs="Tahoma"/>
        </w:rPr>
        <w:t>половину срока, оставшегося</w:t>
      </w:r>
      <w:r w:rsidRPr="00944722">
        <w:rPr>
          <w:rFonts w:ascii="Tahoma" w:hAnsi="Tahoma" w:cs="Tahoma"/>
        </w:rPr>
        <w:t xml:space="preserve"> до </w:t>
      </w:r>
      <w:r w:rsidR="00C133D4" w:rsidRPr="00944722">
        <w:rPr>
          <w:rFonts w:ascii="Tahoma" w:hAnsi="Tahoma" w:cs="Tahoma"/>
        </w:rPr>
        <w:t>истечения</w:t>
      </w:r>
      <w:r w:rsidRPr="00944722">
        <w:rPr>
          <w:rFonts w:ascii="Tahoma" w:hAnsi="Tahoma" w:cs="Tahoma"/>
        </w:rPr>
        <w:t xml:space="preserve"> Срока подачи Предложений, </w:t>
      </w:r>
      <w:r w:rsidR="00C21D68" w:rsidRPr="00944722">
        <w:rPr>
          <w:rFonts w:ascii="Tahoma" w:hAnsi="Tahoma" w:cs="Tahoma"/>
        </w:rPr>
        <w:t>с</w:t>
      </w:r>
      <w:r w:rsidRPr="00944722">
        <w:rPr>
          <w:rFonts w:ascii="Tahoma" w:hAnsi="Tahoma" w:cs="Tahoma"/>
        </w:rPr>
        <w:t xml:space="preserve">рок подачи Предложений должен быть продлен Организатором так, чтобы со дня размещения </w:t>
      </w:r>
      <w:r w:rsidR="009347C8" w:rsidRPr="00944722">
        <w:rPr>
          <w:rFonts w:ascii="Tahoma" w:hAnsi="Tahoma" w:cs="Tahoma"/>
        </w:rPr>
        <w:t xml:space="preserve">чтобы со дня размещения на </w:t>
      </w:r>
      <w:r w:rsidR="009347C8" w:rsidRPr="00944722">
        <w:rPr>
          <w:rFonts w:ascii="Tahoma" w:hAnsi="Tahoma" w:cs="Tahoma"/>
          <w:i/>
        </w:rPr>
        <w:t>электронной</w:t>
      </w:r>
      <w:r w:rsidR="0027493D">
        <w:rPr>
          <w:rFonts w:ascii="Tahoma" w:hAnsi="Tahoma" w:cs="Tahoma"/>
          <w:i/>
        </w:rPr>
        <w:t xml:space="preserve"> торговой площадке</w:t>
      </w:r>
      <w:r w:rsidR="009347C8" w:rsidRPr="00944722">
        <w:rPr>
          <w:rFonts w:ascii="Tahoma" w:hAnsi="Tahoma" w:cs="Tahoma"/>
        </w:rPr>
        <w:t xml:space="preserve">, </w:t>
      </w:r>
      <w:r w:rsidRPr="00944722">
        <w:rPr>
          <w:rFonts w:ascii="Tahoma" w:hAnsi="Tahoma" w:cs="Tahoma"/>
        </w:rPr>
        <w:t>на интернет-сайте www.zakupki.gov.ru и на официальном интернет-сайте Организатора внесенных в Приглашение изменений</w:t>
      </w:r>
      <w:r w:rsidR="0027493D">
        <w:rPr>
          <w:rFonts w:ascii="Tahoma" w:hAnsi="Tahoma" w:cs="Tahoma"/>
        </w:rPr>
        <w:t>,</w:t>
      </w:r>
      <w:r w:rsidRPr="00944722">
        <w:rPr>
          <w:rFonts w:ascii="Tahoma" w:hAnsi="Tahoma" w:cs="Tahoma"/>
        </w:rPr>
        <w:t xml:space="preserve"> до </w:t>
      </w:r>
      <w:r w:rsidR="00C133D4" w:rsidRPr="00944722">
        <w:rPr>
          <w:rFonts w:ascii="Tahoma" w:hAnsi="Tahoma" w:cs="Tahoma"/>
        </w:rPr>
        <w:t>истечения</w:t>
      </w:r>
      <w:r w:rsidRPr="00944722">
        <w:rPr>
          <w:rFonts w:ascii="Tahoma" w:hAnsi="Tahoma" w:cs="Tahoma"/>
        </w:rPr>
        <w:t xml:space="preserve"> Срока подачи Предложений </w:t>
      </w:r>
      <w:r w:rsidR="00C712F4" w:rsidRPr="00944722">
        <w:rPr>
          <w:rFonts w:ascii="Tahoma" w:hAnsi="Tahoma" w:cs="Tahoma"/>
        </w:rPr>
        <w:t>оставалось</w:t>
      </w:r>
      <w:r w:rsidR="0027493D">
        <w:rPr>
          <w:rFonts w:ascii="Tahoma" w:hAnsi="Tahoma" w:cs="Tahoma"/>
        </w:rPr>
        <w:t xml:space="preserve"> не менее половины срока подачи заявок</w:t>
      </w:r>
      <w:r w:rsidRPr="00944722">
        <w:rPr>
          <w:rFonts w:ascii="Tahoma" w:hAnsi="Tahoma" w:cs="Tahoma"/>
        </w:rPr>
        <w:t>.</w:t>
      </w:r>
    </w:p>
    <w:p w14:paraId="3DA58645" w14:textId="77777777" w:rsidR="003B0C2D" w:rsidRPr="00944722" w:rsidRDefault="00D30C3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</w:rPr>
        <w:t>Недобросовестные действия.</w:t>
      </w:r>
    </w:p>
    <w:p w14:paraId="121CE0EE" w14:textId="77777777" w:rsidR="007700A3" w:rsidRPr="00944722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 xml:space="preserve">, а также сотрудников </w:t>
      </w:r>
      <w:r w:rsidR="00F21F5D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944722">
        <w:rPr>
          <w:rFonts w:ascii="Tahoma" w:hAnsi="Tahoma" w:cs="Tahoma"/>
        </w:rPr>
        <w:t>конкурса</w:t>
      </w:r>
      <w:r w:rsidRPr="00944722">
        <w:rPr>
          <w:rFonts w:ascii="Tahoma" w:hAnsi="Tahoma" w:cs="Tahoma"/>
        </w:rPr>
        <w:t>.</w:t>
      </w:r>
    </w:p>
    <w:p w14:paraId="78EDD875" w14:textId="77777777" w:rsidR="007700A3" w:rsidRPr="00944722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Недобросовестные действия включают в себя, в том числе:</w:t>
      </w:r>
    </w:p>
    <w:p w14:paraId="57960414" w14:textId="77777777" w:rsidR="003B0C2D" w:rsidRPr="00944722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- взятка или коммерческий подкуп </w:t>
      </w:r>
      <w:r w:rsidR="00F21F5D" w:rsidRPr="00944722">
        <w:rPr>
          <w:rFonts w:ascii="Tahoma" w:hAnsi="Tahoma" w:cs="Tahoma"/>
        </w:rPr>
        <w:t>участником</w:t>
      </w:r>
      <w:r w:rsidRPr="00944722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944722">
        <w:rPr>
          <w:rFonts w:ascii="Tahoma" w:hAnsi="Tahoma" w:cs="Tahoma"/>
        </w:rPr>
        <w:t>участников</w:t>
      </w:r>
      <w:r w:rsidRPr="00944722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944722">
        <w:rPr>
          <w:rFonts w:ascii="Tahoma" w:hAnsi="Tahoma" w:cs="Tahoma"/>
        </w:rPr>
        <w:t>Предложения</w:t>
      </w:r>
      <w:r w:rsidRPr="00944722">
        <w:rPr>
          <w:rFonts w:ascii="Tahoma" w:hAnsi="Tahoma" w:cs="Tahoma"/>
        </w:rPr>
        <w:t>, в том числе:</w:t>
      </w:r>
    </w:p>
    <w:p w14:paraId="31274B9B" w14:textId="77777777" w:rsidR="00A13A2B" w:rsidRPr="00944722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944722">
        <w:rPr>
          <w:rFonts w:ascii="Tahoma" w:hAnsi="Tahoma" w:cs="Tahoma"/>
        </w:rPr>
        <w:t>участников</w:t>
      </w:r>
      <w:r w:rsidRPr="00944722">
        <w:rPr>
          <w:rFonts w:ascii="Tahoma" w:hAnsi="Tahoma" w:cs="Tahoma"/>
        </w:rPr>
        <w:t xml:space="preserve"> в целях оказания влияния на выбор </w:t>
      </w:r>
      <w:r w:rsidR="00F21F5D" w:rsidRPr="00944722">
        <w:rPr>
          <w:rFonts w:ascii="Tahoma" w:hAnsi="Tahoma" w:cs="Tahoma"/>
        </w:rPr>
        <w:t>Предложения</w:t>
      </w:r>
      <w:r w:rsidRPr="00944722">
        <w:rPr>
          <w:rFonts w:ascii="Tahoma" w:hAnsi="Tahoma" w:cs="Tahoma"/>
        </w:rPr>
        <w:t xml:space="preserve">; сговор </w:t>
      </w:r>
      <w:r w:rsidR="00F21F5D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 xml:space="preserve"> с одним или более </w:t>
      </w:r>
      <w:r w:rsidR="00F21F5D" w:rsidRPr="00944722">
        <w:rPr>
          <w:rFonts w:ascii="Tahoma" w:hAnsi="Tahoma" w:cs="Tahoma"/>
        </w:rPr>
        <w:t>участником</w:t>
      </w:r>
      <w:r w:rsidRPr="00944722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944722">
        <w:rPr>
          <w:rFonts w:ascii="Tahoma" w:hAnsi="Tahoma" w:cs="Tahoma"/>
        </w:rPr>
        <w:t>Предложения</w:t>
      </w:r>
      <w:r w:rsidRPr="00944722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944722">
        <w:rPr>
          <w:rFonts w:ascii="Tahoma" w:hAnsi="Tahoma" w:cs="Tahoma"/>
        </w:rPr>
        <w:t>Предложения</w:t>
      </w:r>
      <w:r w:rsidR="00A13A2B" w:rsidRPr="00944722">
        <w:rPr>
          <w:rFonts w:ascii="Tahoma" w:hAnsi="Tahoma" w:cs="Tahoma"/>
        </w:rPr>
        <w:t xml:space="preserve">; </w:t>
      </w:r>
    </w:p>
    <w:p w14:paraId="4B8C5911" w14:textId="77777777" w:rsidR="00B30DA7" w:rsidRPr="00944722" w:rsidRDefault="00A13A2B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14:paraId="6241C042" w14:textId="77777777" w:rsidR="007700A3" w:rsidRPr="00944722" w:rsidRDefault="00B30DA7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 xml:space="preserve">, Предложение такого </w:t>
      </w:r>
      <w:r w:rsidR="003F632A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 xml:space="preserve"> отклоняется.</w:t>
      </w:r>
    </w:p>
    <w:p w14:paraId="0F799113" w14:textId="77777777" w:rsidR="00B44AAF" w:rsidRPr="00944722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</w:rPr>
        <w:t xml:space="preserve">Расходы </w:t>
      </w:r>
      <w:r w:rsidR="003F632A" w:rsidRPr="00944722">
        <w:rPr>
          <w:rFonts w:ascii="Tahoma" w:hAnsi="Tahoma" w:cs="Tahoma"/>
          <w:b/>
        </w:rPr>
        <w:t>участников</w:t>
      </w:r>
      <w:r w:rsidRPr="00944722">
        <w:rPr>
          <w:rFonts w:ascii="Tahoma" w:hAnsi="Tahoma" w:cs="Tahoma"/>
          <w:b/>
        </w:rPr>
        <w:t>.</w:t>
      </w:r>
    </w:p>
    <w:p w14:paraId="45BF4B5C" w14:textId="77777777" w:rsidR="007700A3" w:rsidRPr="00944722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Каждый </w:t>
      </w:r>
      <w:r w:rsidR="003F632A" w:rsidRPr="00944722">
        <w:rPr>
          <w:rFonts w:ascii="Tahoma" w:hAnsi="Tahoma" w:cs="Tahoma"/>
        </w:rPr>
        <w:t>участник</w:t>
      </w:r>
      <w:r w:rsidRPr="00944722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244C39" w:rsidRPr="00944722">
        <w:rPr>
          <w:rFonts w:ascii="Tahoma" w:hAnsi="Tahoma" w:cs="Tahoma"/>
        </w:rPr>
        <w:t>выполнения работ/</w:t>
      </w:r>
      <w:r w:rsidR="00295AC4" w:rsidRPr="00944722">
        <w:rPr>
          <w:rFonts w:ascii="Tahoma" w:hAnsi="Tahoma" w:cs="Tahoma"/>
        </w:rPr>
        <w:t xml:space="preserve"> оказания </w:t>
      </w:r>
      <w:r w:rsidR="00244C39" w:rsidRPr="00944722">
        <w:rPr>
          <w:rFonts w:ascii="Tahoma" w:hAnsi="Tahoma" w:cs="Tahoma"/>
        </w:rPr>
        <w:t>услуг</w:t>
      </w:r>
      <w:r w:rsidRPr="00944722">
        <w:rPr>
          <w:rFonts w:ascii="Tahoma" w:hAnsi="Tahoma" w:cs="Tahoma"/>
        </w:rPr>
        <w:t>) или иных мест в связи с Приглашением.</w:t>
      </w:r>
    </w:p>
    <w:p w14:paraId="56BAF0DF" w14:textId="77777777" w:rsidR="007700A3" w:rsidRPr="00944722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lastRenderedPageBreak/>
        <w:t xml:space="preserve">Организатор не несет никаких обязательств по компенсации любых расходов и убытков </w:t>
      </w:r>
      <w:r w:rsidR="003F632A" w:rsidRPr="00944722">
        <w:rPr>
          <w:rFonts w:ascii="Tahoma" w:hAnsi="Tahoma" w:cs="Tahoma"/>
        </w:rPr>
        <w:t>участников</w:t>
      </w:r>
      <w:r w:rsidRPr="00944722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14:paraId="5CB77CCB" w14:textId="77777777" w:rsidR="007700A3" w:rsidRPr="00944722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При необходимости </w:t>
      </w:r>
      <w:r w:rsidR="003F632A" w:rsidRPr="00944722">
        <w:rPr>
          <w:rFonts w:ascii="Tahoma" w:hAnsi="Tahoma" w:cs="Tahoma"/>
        </w:rPr>
        <w:t>участники</w:t>
      </w:r>
      <w:r w:rsidRPr="00944722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944722">
        <w:rPr>
          <w:rFonts w:ascii="Tahoma" w:hAnsi="Tahoma" w:cs="Tahoma"/>
        </w:rPr>
        <w:t>П</w:t>
      </w:r>
      <w:r w:rsidRPr="00944722">
        <w:rPr>
          <w:rFonts w:ascii="Tahoma" w:hAnsi="Tahoma" w:cs="Tahoma"/>
        </w:rPr>
        <w:t>редложения.</w:t>
      </w:r>
    </w:p>
    <w:p w14:paraId="041057C5" w14:textId="77777777" w:rsidR="004D23D6" w:rsidRPr="00944722" w:rsidRDefault="004D23D6" w:rsidP="004D23D6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</w:p>
    <w:p w14:paraId="063B532A" w14:textId="77777777" w:rsidR="00B44AAF" w:rsidRPr="00944722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</w:rPr>
        <w:t>Состав предложения.</w:t>
      </w:r>
    </w:p>
    <w:p w14:paraId="2CF21673" w14:textId="77777777" w:rsidR="007700A3" w:rsidRPr="00944722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14:paraId="363B25ED" w14:textId="77777777" w:rsidR="009507DD" w:rsidRPr="00944722" w:rsidRDefault="009507DD" w:rsidP="00373B53">
      <w:pPr>
        <w:pStyle w:val="ae"/>
        <w:numPr>
          <w:ilvl w:val="0"/>
          <w:numId w:val="3"/>
        </w:numPr>
        <w:ind w:left="0" w:firstLine="0"/>
        <w:mirrorIndents/>
        <w:rPr>
          <w:rFonts w:ascii="Tahoma" w:hAnsi="Tahoma" w:cs="Tahoma"/>
        </w:rPr>
      </w:pPr>
      <w:bookmarkStart w:id="8" w:name="_Ref225071780"/>
      <w:r w:rsidRPr="00944722">
        <w:rPr>
          <w:rFonts w:ascii="Tahoma" w:hAnsi="Tahoma" w:cs="Tahoma"/>
        </w:rPr>
        <w:t>Документы, необходимые для прохождения предварительного квалификационного отбора (допуска) согласно условиям Приложения №1;</w:t>
      </w:r>
    </w:p>
    <w:bookmarkEnd w:id="8"/>
    <w:p w14:paraId="58F797C9" w14:textId="18EEB3AC" w:rsidR="00C9260C" w:rsidRPr="00944722" w:rsidRDefault="003F632A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Условия</w:t>
      </w:r>
      <w:r w:rsidR="002A1975" w:rsidRPr="00944722">
        <w:rPr>
          <w:rFonts w:ascii="Tahoma" w:hAnsi="Tahoma" w:cs="Tahoma"/>
        </w:rPr>
        <w:t xml:space="preserve"> заключени</w:t>
      </w:r>
      <w:r w:rsidRPr="00944722">
        <w:rPr>
          <w:rFonts w:ascii="Tahoma" w:hAnsi="Tahoma" w:cs="Tahoma"/>
        </w:rPr>
        <w:t>я</w:t>
      </w:r>
      <w:r w:rsidR="002A1975" w:rsidRPr="00944722">
        <w:rPr>
          <w:rFonts w:ascii="Tahoma" w:hAnsi="Tahoma" w:cs="Tahoma"/>
        </w:rPr>
        <w:t xml:space="preserve"> договора </w:t>
      </w:r>
      <w:r w:rsidR="00D951A3" w:rsidRPr="00944722">
        <w:rPr>
          <w:rFonts w:ascii="Tahoma" w:hAnsi="Tahoma" w:cs="Tahoma"/>
        </w:rPr>
        <w:t>по Форме № 2 (Приложение № 2 к Приглашению)</w:t>
      </w:r>
      <w:r w:rsidR="002A1975" w:rsidRPr="00944722">
        <w:rPr>
          <w:rFonts w:ascii="Tahoma" w:hAnsi="Tahoma" w:cs="Tahoma"/>
        </w:rPr>
        <w:t>;</w:t>
      </w:r>
    </w:p>
    <w:p w14:paraId="2D86EEE9" w14:textId="186F9B43" w:rsidR="00C9260C" w:rsidRPr="00944722" w:rsidRDefault="00D951A3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Анкета предварительной квалификации по Форме № 4</w:t>
      </w:r>
      <w:r w:rsidR="00B75643" w:rsidRPr="00944722">
        <w:rPr>
          <w:rFonts w:ascii="Tahoma" w:hAnsi="Tahoma" w:cs="Tahoma"/>
        </w:rPr>
        <w:t xml:space="preserve"> </w:t>
      </w:r>
      <w:r w:rsidRPr="00944722">
        <w:rPr>
          <w:rFonts w:ascii="Tahoma" w:hAnsi="Tahoma" w:cs="Tahoma"/>
        </w:rPr>
        <w:t xml:space="preserve">(Приложение № 4 к </w:t>
      </w:r>
      <w:r w:rsidR="00C81853" w:rsidRPr="00944722">
        <w:rPr>
          <w:rFonts w:ascii="Tahoma" w:hAnsi="Tahoma" w:cs="Tahoma"/>
        </w:rPr>
        <w:t>П</w:t>
      </w:r>
      <w:r w:rsidRPr="00944722">
        <w:rPr>
          <w:rFonts w:ascii="Tahoma" w:hAnsi="Tahoma" w:cs="Tahoma"/>
        </w:rPr>
        <w:t>риглашению)</w:t>
      </w:r>
      <w:r w:rsidR="002A1975" w:rsidRPr="00944722">
        <w:rPr>
          <w:rFonts w:ascii="Tahoma" w:hAnsi="Tahoma" w:cs="Tahoma"/>
        </w:rPr>
        <w:t xml:space="preserve"> с приложением </w:t>
      </w:r>
      <w:r w:rsidR="00B75643" w:rsidRPr="00944722">
        <w:rPr>
          <w:rFonts w:ascii="Tahoma" w:hAnsi="Tahoma" w:cs="Tahoma"/>
        </w:rPr>
        <w:t>справок по формам 4.1. и 4.2. (Приложения 4.1. и 4.2) с подтверждающими документами и пояснительных материалами, указанными в анкете и формах справок</w:t>
      </w:r>
      <w:r w:rsidR="0007476F" w:rsidRPr="00944722">
        <w:rPr>
          <w:rFonts w:ascii="Tahoma" w:hAnsi="Tahoma" w:cs="Tahoma"/>
        </w:rPr>
        <w:t>;</w:t>
      </w:r>
    </w:p>
    <w:p w14:paraId="0D55C3D0" w14:textId="45365FBD" w:rsidR="00E74E54" w:rsidRPr="00944722" w:rsidRDefault="00E74E54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Подписанный проект договора</w:t>
      </w:r>
      <w:r w:rsidR="004F4243" w:rsidRPr="00944722">
        <w:rPr>
          <w:rFonts w:ascii="Tahoma" w:hAnsi="Tahoma" w:cs="Tahoma"/>
        </w:rPr>
        <w:t xml:space="preserve"> (Приложение №5)</w:t>
      </w:r>
      <w:r w:rsidR="0018597D" w:rsidRPr="00944722">
        <w:rPr>
          <w:rFonts w:ascii="Tahoma" w:hAnsi="Tahoma" w:cs="Tahoma"/>
        </w:rPr>
        <w:t>;</w:t>
      </w:r>
    </w:p>
    <w:p w14:paraId="7D3DC187" w14:textId="589A7B42" w:rsidR="0018597D" w:rsidRPr="00944722" w:rsidRDefault="0018597D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Письмо о подаче Предложения, составленное по Форме № 7 (Приложение № 7 к Приглашению);</w:t>
      </w:r>
    </w:p>
    <w:p w14:paraId="0FAB9BA6" w14:textId="04949789" w:rsidR="008250E1" w:rsidRPr="00944722" w:rsidRDefault="005F67DE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Техническая документация.</w:t>
      </w:r>
    </w:p>
    <w:p w14:paraId="2C8821E9" w14:textId="77777777" w:rsidR="007700A3" w:rsidRPr="00944722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Дополнительно к Предложению могут быть приложены:</w:t>
      </w:r>
    </w:p>
    <w:p w14:paraId="7D89A322" w14:textId="0CA421A6" w:rsidR="00C9260C" w:rsidRPr="00944722" w:rsidRDefault="004E2285" w:rsidP="00373B53">
      <w:pPr>
        <w:pStyle w:val="1"/>
        <w:numPr>
          <w:ilvl w:val="0"/>
          <w:numId w:val="4"/>
        </w:numPr>
        <w:spacing w:before="120"/>
        <w:ind w:left="0" w:firstLine="0"/>
        <w:contextualSpacing w:val="0"/>
        <w:mirrorIndents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Пояснительные материалы </w:t>
      </w:r>
      <w:r w:rsidR="0088374E" w:rsidRPr="00944722">
        <w:rPr>
          <w:rFonts w:ascii="Tahoma" w:hAnsi="Tahoma" w:cs="Tahoma"/>
        </w:rPr>
        <w:t>и подтверждающие документы</w:t>
      </w:r>
      <w:r w:rsidR="00A20EDA" w:rsidRPr="00944722">
        <w:rPr>
          <w:rFonts w:ascii="Tahoma" w:hAnsi="Tahoma" w:cs="Tahoma"/>
        </w:rPr>
        <w:t xml:space="preserve"> по усмотрению </w:t>
      </w:r>
      <w:r w:rsidR="003F632A" w:rsidRPr="00944722">
        <w:rPr>
          <w:rFonts w:ascii="Tahoma" w:hAnsi="Tahoma" w:cs="Tahoma"/>
        </w:rPr>
        <w:t>участника</w:t>
      </w:r>
      <w:r w:rsidRPr="00944722">
        <w:rPr>
          <w:rFonts w:ascii="Tahoma" w:hAnsi="Tahoma" w:cs="Tahoma"/>
        </w:rPr>
        <w:t>.</w:t>
      </w:r>
    </w:p>
    <w:p w14:paraId="24445819" w14:textId="77777777" w:rsidR="00C133D4" w:rsidRPr="00944722" w:rsidRDefault="008A5A1C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b/>
        </w:rPr>
        <w:t xml:space="preserve">Требования к оформлению </w:t>
      </w:r>
      <w:r w:rsidR="00B96FA7" w:rsidRPr="00944722">
        <w:rPr>
          <w:rFonts w:ascii="Tahoma" w:hAnsi="Tahoma" w:cs="Tahoma"/>
          <w:b/>
        </w:rPr>
        <w:t xml:space="preserve">и подаче </w:t>
      </w:r>
      <w:r w:rsidRPr="00944722">
        <w:rPr>
          <w:rFonts w:ascii="Tahoma" w:hAnsi="Tahoma" w:cs="Tahoma"/>
          <w:b/>
        </w:rPr>
        <w:t>предложений.</w:t>
      </w:r>
      <w:r w:rsidR="00CA5C79" w:rsidRPr="00944722">
        <w:rPr>
          <w:rFonts w:ascii="Tahoma" w:hAnsi="Tahoma" w:cs="Tahoma"/>
        </w:rPr>
        <w:t xml:space="preserve"> </w:t>
      </w:r>
    </w:p>
    <w:p w14:paraId="6CF47D96" w14:textId="77777777" w:rsidR="007700A3" w:rsidRPr="00944722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14:paraId="7A82E0C5" w14:textId="0C8D5E57" w:rsidR="007700A3" w:rsidRPr="00944722" w:rsidRDefault="006F029D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</w:t>
      </w:r>
      <w:r w:rsidR="00C133D4" w:rsidRPr="00944722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14:paraId="09F5DA62" w14:textId="77777777" w:rsidR="007700A3" w:rsidRPr="00944722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14:paraId="37C79BF9" w14:textId="2668E542" w:rsidR="007700A3" w:rsidRPr="00944722" w:rsidRDefault="00C133D4" w:rsidP="00373B53">
      <w:pPr>
        <w:pStyle w:val="ae"/>
        <w:numPr>
          <w:ilvl w:val="1"/>
          <w:numId w:val="11"/>
        </w:numPr>
        <w:ind w:left="0" w:firstLine="0"/>
        <w:mirrorIndents/>
        <w:jc w:val="both"/>
        <w:rPr>
          <w:rFonts w:ascii="Tahoma" w:hAnsi="Tahoma" w:cs="Tahoma"/>
          <w:bCs/>
        </w:rPr>
      </w:pPr>
      <w:r w:rsidRPr="00944722">
        <w:rPr>
          <w:rFonts w:ascii="Tahoma" w:hAnsi="Tahoma" w:cs="Tahoma"/>
          <w:bCs/>
        </w:rPr>
        <w:t xml:space="preserve"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</w:t>
      </w:r>
      <w:r w:rsidR="00295AC4" w:rsidRPr="00944722">
        <w:rPr>
          <w:rFonts w:ascii="Tahoma" w:hAnsi="Tahoma" w:cs="Tahoma"/>
          <w:bCs/>
        </w:rPr>
        <w:t>Предложение,</w:t>
      </w:r>
      <w:r w:rsidRPr="00944722">
        <w:rPr>
          <w:rFonts w:ascii="Tahoma" w:hAnsi="Tahoma" w:cs="Tahoma"/>
          <w:bCs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7FB76609" w14:textId="77777777" w:rsidR="007700A3" w:rsidRPr="00944722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14:paraId="39D26B85" w14:textId="77777777" w:rsidR="007700A3" w:rsidRPr="00944722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587397B8" w14:textId="3A08528D" w:rsidR="00C9260C" w:rsidRPr="00944722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Приложения, входящие в состав Предложения и указанные в Приглашении</w:t>
      </w:r>
      <w:r w:rsidR="00383C95" w:rsidRPr="00944722">
        <w:rPr>
          <w:rFonts w:ascii="Tahoma" w:hAnsi="Tahoma" w:cs="Tahoma"/>
        </w:rPr>
        <w:t>,</w:t>
      </w:r>
      <w:r w:rsidR="006305A9">
        <w:rPr>
          <w:rFonts w:ascii="Tahoma" w:hAnsi="Tahoma" w:cs="Tahoma"/>
        </w:rPr>
        <w:t xml:space="preserve"> должны быть представлены </w:t>
      </w:r>
      <w:r w:rsidRPr="00944722">
        <w:rPr>
          <w:rFonts w:ascii="Tahoma" w:hAnsi="Tahoma" w:cs="Tahoma"/>
        </w:rPr>
        <w:t>также в формате MS Excel или MS Word.</w:t>
      </w:r>
    </w:p>
    <w:p w14:paraId="659055D8" w14:textId="77777777" w:rsidR="007700A3" w:rsidRPr="00944722" w:rsidRDefault="00CA5C79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Д</w:t>
      </w:r>
      <w:r w:rsidR="004E2285" w:rsidRPr="00944722">
        <w:rPr>
          <w:rFonts w:ascii="Tahoma" w:hAnsi="Tahoma" w:cs="Tahoma"/>
        </w:rPr>
        <w:t>окументы должны быть разделены на три папки</w:t>
      </w:r>
      <w:r w:rsidR="008B191D" w:rsidRPr="00944722">
        <w:rPr>
          <w:rFonts w:ascii="Tahoma" w:hAnsi="Tahoma" w:cs="Tahoma"/>
        </w:rPr>
        <w:t xml:space="preserve"> (</w:t>
      </w:r>
      <w:r w:rsidRPr="00944722">
        <w:rPr>
          <w:rFonts w:ascii="Tahoma" w:hAnsi="Tahoma" w:cs="Tahoma"/>
        </w:rPr>
        <w:t>архива</w:t>
      </w:r>
      <w:r w:rsidR="008B191D" w:rsidRPr="00944722">
        <w:rPr>
          <w:rFonts w:ascii="Tahoma" w:hAnsi="Tahoma" w:cs="Tahoma"/>
        </w:rPr>
        <w:t>)</w:t>
      </w:r>
      <w:r w:rsidR="004E2285" w:rsidRPr="00944722">
        <w:rPr>
          <w:rFonts w:ascii="Tahoma" w:hAnsi="Tahoma" w:cs="Tahoma"/>
        </w:rPr>
        <w:t>:</w:t>
      </w:r>
    </w:p>
    <w:p w14:paraId="619BED40" w14:textId="0ECDCD01" w:rsidR="00E502EE" w:rsidRPr="00944722" w:rsidRDefault="004E36C8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Архив </w:t>
      </w:r>
      <w:r w:rsidR="00E502EE" w:rsidRPr="00944722">
        <w:rPr>
          <w:rFonts w:ascii="Tahoma" w:hAnsi="Tahoma" w:cs="Tahoma"/>
        </w:rPr>
        <w:t xml:space="preserve">1. </w:t>
      </w:r>
      <w:r w:rsidR="001A00A5" w:rsidRPr="00944722">
        <w:rPr>
          <w:rFonts w:ascii="Tahoma" w:hAnsi="Tahoma" w:cs="Tahoma"/>
        </w:rPr>
        <w:t>Анкета</w:t>
      </w:r>
      <w:r w:rsidR="00E502EE" w:rsidRPr="00944722">
        <w:rPr>
          <w:rFonts w:ascii="Tahoma" w:hAnsi="Tahoma" w:cs="Tahoma"/>
        </w:rPr>
        <w:t>.</w:t>
      </w:r>
    </w:p>
    <w:p w14:paraId="1EC7C7FA" w14:textId="22C2AE12" w:rsidR="004D4AEC" w:rsidRPr="00944722" w:rsidRDefault="001A00A5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</w:t>
      </w:r>
      <w:r w:rsidR="007D0209" w:rsidRPr="00944722">
        <w:rPr>
          <w:rFonts w:ascii="Tahoma" w:hAnsi="Tahoma" w:cs="Tahoma"/>
        </w:rPr>
        <w:t>В папку входят все документы согласно требованиям Приложений 1, 1.1. 4, 4.1 и 4.2, заполненные Приложения 4, 4.1, 4.2 (в формате PDF с печатью и подписью, в формате Excel)</w:t>
      </w:r>
      <w:r w:rsidR="004D4AEC" w:rsidRPr="00944722">
        <w:rPr>
          <w:rFonts w:ascii="Tahoma" w:hAnsi="Tahoma" w:cs="Tahoma"/>
        </w:rPr>
        <w:t xml:space="preserve"> с подтверждающими документами с указанием на кол-во страниц и номера приложенных в подтверждение документов, а также все документы, указанные в формах Приложений 4.1. и 4.2.</w:t>
      </w:r>
    </w:p>
    <w:p w14:paraId="2DA0F37D" w14:textId="6C53AEBB" w:rsidR="00E502EE" w:rsidRPr="00944722" w:rsidRDefault="004E36C8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Архив</w:t>
      </w:r>
      <w:r w:rsidR="004E2285" w:rsidRPr="00944722">
        <w:rPr>
          <w:rFonts w:ascii="Tahoma" w:hAnsi="Tahoma" w:cs="Tahoma"/>
        </w:rPr>
        <w:t xml:space="preserve"> </w:t>
      </w:r>
      <w:r w:rsidR="00E502EE" w:rsidRPr="00944722">
        <w:rPr>
          <w:rFonts w:ascii="Tahoma" w:hAnsi="Tahoma" w:cs="Tahoma"/>
        </w:rPr>
        <w:t xml:space="preserve">2. </w:t>
      </w:r>
      <w:r w:rsidR="004E2285" w:rsidRPr="00944722">
        <w:rPr>
          <w:rFonts w:ascii="Tahoma" w:hAnsi="Tahoma" w:cs="Tahoma"/>
        </w:rPr>
        <w:t>Коммерческая документация</w:t>
      </w:r>
      <w:r w:rsidR="00E502EE" w:rsidRPr="00944722">
        <w:rPr>
          <w:rFonts w:ascii="Tahoma" w:hAnsi="Tahoma" w:cs="Tahoma"/>
        </w:rPr>
        <w:t>.</w:t>
      </w:r>
    </w:p>
    <w:p w14:paraId="6996359C" w14:textId="4317B4F9" w:rsidR="004E2285" w:rsidRPr="00944722" w:rsidRDefault="004E2285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lastRenderedPageBreak/>
        <w:t xml:space="preserve"> </w:t>
      </w:r>
      <w:r w:rsidR="007D0209" w:rsidRPr="00944722">
        <w:rPr>
          <w:rFonts w:ascii="Tahoma" w:hAnsi="Tahoma" w:cs="Tahoma"/>
        </w:rPr>
        <w:t xml:space="preserve">В папку входит заполненное Приложение 2. (в формате </w:t>
      </w:r>
      <w:r w:rsidR="007D0209" w:rsidRPr="00944722">
        <w:rPr>
          <w:rFonts w:ascii="Tahoma" w:hAnsi="Tahoma" w:cs="Tahoma"/>
          <w:lang w:val="en-US"/>
        </w:rPr>
        <w:t>PDF</w:t>
      </w:r>
      <w:r w:rsidR="007D0209" w:rsidRPr="00944722">
        <w:rPr>
          <w:rFonts w:ascii="Tahoma" w:hAnsi="Tahoma" w:cs="Tahoma"/>
        </w:rPr>
        <w:t xml:space="preserve"> с печатью и подписью, в формате </w:t>
      </w:r>
      <w:r w:rsidR="007D0209" w:rsidRPr="00944722">
        <w:rPr>
          <w:rFonts w:ascii="Tahoma" w:hAnsi="Tahoma" w:cs="Tahoma"/>
          <w:lang w:val="en-US"/>
        </w:rPr>
        <w:t>Excel</w:t>
      </w:r>
      <w:r w:rsidR="007D0209" w:rsidRPr="00944722">
        <w:rPr>
          <w:rFonts w:ascii="Tahoma" w:hAnsi="Tahoma" w:cs="Tahoma"/>
        </w:rPr>
        <w:t>).</w:t>
      </w:r>
    </w:p>
    <w:p w14:paraId="0B41F198" w14:textId="587025A0" w:rsidR="00E502EE" w:rsidRPr="00944722" w:rsidRDefault="004E36C8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Архив </w:t>
      </w:r>
      <w:r w:rsidR="00E502EE" w:rsidRPr="00944722">
        <w:rPr>
          <w:rFonts w:ascii="Tahoma" w:hAnsi="Tahoma" w:cs="Tahoma"/>
        </w:rPr>
        <w:t>3.</w:t>
      </w:r>
      <w:r w:rsidR="001A00A5" w:rsidRPr="00944722">
        <w:rPr>
          <w:rFonts w:ascii="Tahoma" w:hAnsi="Tahoma" w:cs="Tahoma"/>
        </w:rPr>
        <w:t>Техническая документация</w:t>
      </w:r>
      <w:r w:rsidR="006D47B8" w:rsidRPr="00944722">
        <w:rPr>
          <w:rFonts w:ascii="Tahoma" w:hAnsi="Tahoma" w:cs="Tahoma"/>
        </w:rPr>
        <w:t>.</w:t>
      </w:r>
    </w:p>
    <w:p w14:paraId="4293907E" w14:textId="7F867FAF" w:rsidR="004E2285" w:rsidRPr="00944722" w:rsidRDefault="008F404B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В папку </w:t>
      </w:r>
      <w:r w:rsidR="001A00A5" w:rsidRPr="00944722">
        <w:rPr>
          <w:rFonts w:ascii="Tahoma" w:hAnsi="Tahoma" w:cs="Tahoma"/>
        </w:rPr>
        <w:t>должна входить техническая информация по Предложению</w:t>
      </w:r>
      <w:r w:rsidR="00E74E54" w:rsidRPr="00944722">
        <w:rPr>
          <w:rFonts w:ascii="Tahoma" w:hAnsi="Tahoma" w:cs="Tahoma"/>
        </w:rPr>
        <w:t xml:space="preserve"> согласно Приложения № 6</w:t>
      </w:r>
      <w:r w:rsidR="00E502EE" w:rsidRPr="00944722">
        <w:rPr>
          <w:rFonts w:ascii="Tahoma" w:hAnsi="Tahoma" w:cs="Tahoma"/>
        </w:rPr>
        <w:t>.</w:t>
      </w:r>
    </w:p>
    <w:p w14:paraId="6FFA15A4" w14:textId="7FC30042" w:rsidR="000F477A" w:rsidRPr="00944722" w:rsidRDefault="00C133D4" w:rsidP="00373B53">
      <w:pPr>
        <w:pStyle w:val="1"/>
        <w:numPr>
          <w:ilvl w:val="1"/>
          <w:numId w:val="11"/>
        </w:numPr>
        <w:tabs>
          <w:tab w:val="num" w:pos="709"/>
        </w:tabs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Участники должны </w:t>
      </w:r>
      <w:r w:rsidR="000F477A" w:rsidRPr="00944722">
        <w:rPr>
          <w:rFonts w:ascii="Tahoma" w:hAnsi="Tahoma" w:cs="Tahoma"/>
        </w:rPr>
        <w:t>подать предложения в следующем виде:</w:t>
      </w:r>
    </w:p>
    <w:p w14:paraId="567193EC" w14:textId="77777777" w:rsidR="00FF0529" w:rsidRPr="00944722" w:rsidRDefault="000F477A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  <w:b/>
          <w:i/>
        </w:rPr>
      </w:pPr>
      <w:r w:rsidRPr="00944722">
        <w:rPr>
          <w:rFonts w:ascii="Tahoma" w:hAnsi="Tahoma" w:cs="Tahoma"/>
          <w:i/>
        </w:rPr>
        <w:t>В</w:t>
      </w:r>
      <w:r w:rsidR="00C133D4" w:rsidRPr="00944722">
        <w:rPr>
          <w:rFonts w:ascii="Tahoma" w:hAnsi="Tahoma" w:cs="Tahoma"/>
          <w:i/>
        </w:rPr>
        <w:t xml:space="preserve"> виде электронного документа на интернет-сайт системы </w:t>
      </w:r>
      <w:r w:rsidR="00FF0529" w:rsidRPr="00944722">
        <w:rPr>
          <w:rFonts w:ascii="Tahoma" w:hAnsi="Tahoma" w:cs="Tahoma"/>
          <w:b/>
          <w:i/>
        </w:rPr>
        <w:t xml:space="preserve">электронной торговой площадки Газпромбанка: www.etpgpb.ru </w:t>
      </w:r>
    </w:p>
    <w:p w14:paraId="6402045A" w14:textId="5E449AAD" w:rsidR="0043313A" w:rsidRPr="00944722" w:rsidRDefault="0043313A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  <w:i/>
        </w:rPr>
      </w:pPr>
      <w:r w:rsidRPr="00944722">
        <w:rPr>
          <w:rFonts w:ascii="Tahoma" w:hAnsi="Tahoma" w:cs="Tahoma"/>
          <w:bCs/>
        </w:rPr>
        <w:t xml:space="preserve">Все файлы </w:t>
      </w:r>
      <w:r w:rsidR="00565A5C" w:rsidRPr="00944722">
        <w:rPr>
          <w:rFonts w:ascii="Tahoma" w:hAnsi="Tahoma" w:cs="Tahoma"/>
          <w:bCs/>
        </w:rPr>
        <w:t>п</w:t>
      </w:r>
      <w:r w:rsidRPr="00944722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565A5C" w:rsidRPr="00944722">
        <w:rPr>
          <w:rFonts w:ascii="Tahoma" w:hAnsi="Tahoma" w:cs="Tahoma"/>
          <w:bCs/>
        </w:rPr>
        <w:t>п</w:t>
      </w:r>
      <w:r w:rsidRPr="00944722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944722">
        <w:rPr>
          <w:rFonts w:ascii="Tahoma" w:hAnsi="Tahoma" w:cs="Tahoma"/>
          <w:b/>
          <w:bCs/>
        </w:rPr>
        <w:t xml:space="preserve"> </w:t>
      </w:r>
      <w:r w:rsidRPr="00944722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</w:t>
      </w:r>
      <w:r w:rsidR="00A1249F" w:rsidRPr="00944722">
        <w:rPr>
          <w:rFonts w:ascii="Tahoma" w:hAnsi="Tahoma" w:cs="Tahoma"/>
          <w:bCs/>
          <w:i/>
        </w:rPr>
        <w:t>.</w:t>
      </w:r>
    </w:p>
    <w:p w14:paraId="3C6DD626" w14:textId="77777777" w:rsidR="001D00D4" w:rsidRPr="00944722" w:rsidRDefault="004E2285" w:rsidP="00373B53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Предложени</w:t>
      </w:r>
      <w:r w:rsidR="00CD06CD" w:rsidRPr="00944722">
        <w:rPr>
          <w:rFonts w:ascii="Tahoma" w:hAnsi="Tahoma" w:cs="Tahoma"/>
        </w:rPr>
        <w:t>я</w:t>
      </w:r>
      <w:r w:rsidRPr="00944722">
        <w:rPr>
          <w:rFonts w:ascii="Tahoma" w:hAnsi="Tahoma" w:cs="Tahoma"/>
        </w:rPr>
        <w:t>, оформленн</w:t>
      </w:r>
      <w:r w:rsidR="00CD06CD" w:rsidRPr="00944722">
        <w:rPr>
          <w:rFonts w:ascii="Tahoma" w:hAnsi="Tahoma" w:cs="Tahoma"/>
        </w:rPr>
        <w:t>ые</w:t>
      </w:r>
      <w:r w:rsidRPr="00944722">
        <w:rPr>
          <w:rFonts w:ascii="Tahoma" w:hAnsi="Tahoma" w:cs="Tahoma"/>
        </w:rPr>
        <w:t xml:space="preserve"> в нарушение установленного пунктом 2</w:t>
      </w:r>
      <w:r w:rsidR="003E7A97" w:rsidRPr="00944722">
        <w:rPr>
          <w:rFonts w:ascii="Tahoma" w:hAnsi="Tahoma" w:cs="Tahoma"/>
        </w:rPr>
        <w:t>1</w:t>
      </w:r>
      <w:r w:rsidRPr="00944722">
        <w:rPr>
          <w:rFonts w:ascii="Tahoma" w:hAnsi="Tahoma" w:cs="Tahoma"/>
        </w:rPr>
        <w:t xml:space="preserve"> </w:t>
      </w:r>
      <w:r w:rsidR="002A1975" w:rsidRPr="00944722">
        <w:rPr>
          <w:rFonts w:ascii="Tahoma" w:hAnsi="Tahoma" w:cs="Tahoma"/>
        </w:rPr>
        <w:t xml:space="preserve">Приглашения </w:t>
      </w:r>
      <w:r w:rsidRPr="00944722">
        <w:rPr>
          <w:rFonts w:ascii="Tahoma" w:hAnsi="Tahoma" w:cs="Tahoma"/>
        </w:rPr>
        <w:t>порядка, не рассматрива</w:t>
      </w:r>
      <w:r w:rsidR="00CD06CD" w:rsidRPr="00944722">
        <w:rPr>
          <w:rFonts w:ascii="Tahoma" w:hAnsi="Tahoma" w:cs="Tahoma"/>
        </w:rPr>
        <w:t>ю</w:t>
      </w:r>
      <w:r w:rsidRPr="00944722">
        <w:rPr>
          <w:rFonts w:ascii="Tahoma" w:hAnsi="Tahoma" w:cs="Tahoma"/>
        </w:rPr>
        <w:t>тся.</w:t>
      </w:r>
    </w:p>
    <w:p w14:paraId="5CBD4765" w14:textId="77777777" w:rsidR="00515B6B" w:rsidRPr="00944722" w:rsidRDefault="00A51B32" w:rsidP="00373B53">
      <w:pPr>
        <w:pStyle w:val="1"/>
        <w:numPr>
          <w:ilvl w:val="0"/>
          <w:numId w:val="1"/>
        </w:numPr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b/>
        </w:rPr>
        <w:t>Альтернативные предложения.</w:t>
      </w:r>
    </w:p>
    <w:p w14:paraId="00411C4F" w14:textId="77777777" w:rsidR="00726B53" w:rsidRPr="00944722" w:rsidRDefault="00726B53" w:rsidP="00373B53">
      <w:pPr>
        <w:pStyle w:val="1"/>
        <w:numPr>
          <w:ilvl w:val="1"/>
          <w:numId w:val="35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Альтернативные предложения не рассматриваются.</w:t>
      </w:r>
    </w:p>
    <w:p w14:paraId="586FC4B9" w14:textId="749D7B0E" w:rsidR="00D96B28" w:rsidRPr="00944722" w:rsidRDefault="005F62F2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</w:t>
      </w:r>
      <w:r w:rsidR="00D96B28" w:rsidRPr="00944722">
        <w:rPr>
          <w:rFonts w:ascii="Tahoma" w:hAnsi="Tahoma" w:cs="Tahoma"/>
          <w:b/>
        </w:rPr>
        <w:t>Срок действия Предложения.</w:t>
      </w:r>
    </w:p>
    <w:p w14:paraId="52DADF3F" w14:textId="73ABDA3D" w:rsidR="007700A3" w:rsidRPr="00944722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Срок действия Предложения должен быть не менее </w:t>
      </w:r>
      <w:r w:rsidR="00185F4C" w:rsidRPr="00944722">
        <w:rPr>
          <w:rFonts w:ascii="Tahoma" w:hAnsi="Tahoma" w:cs="Tahoma"/>
          <w:b/>
        </w:rPr>
        <w:t>120</w:t>
      </w:r>
      <w:r w:rsidR="00997E72" w:rsidRPr="00944722">
        <w:rPr>
          <w:rFonts w:ascii="Tahoma" w:hAnsi="Tahoma" w:cs="Tahoma"/>
        </w:rPr>
        <w:t xml:space="preserve"> </w:t>
      </w:r>
      <w:r w:rsidRPr="00944722">
        <w:rPr>
          <w:rFonts w:ascii="Tahoma" w:hAnsi="Tahoma" w:cs="Tahoma"/>
        </w:rPr>
        <w:t xml:space="preserve">календарных дней со дня, следующего за днем </w:t>
      </w:r>
      <w:r w:rsidR="003E7A97" w:rsidRPr="00944722">
        <w:rPr>
          <w:rFonts w:ascii="Tahoma" w:hAnsi="Tahoma" w:cs="Tahoma"/>
        </w:rPr>
        <w:t>истечения</w:t>
      </w:r>
      <w:r w:rsidRPr="00944722">
        <w:rPr>
          <w:rFonts w:ascii="Tahoma" w:hAnsi="Tahoma" w:cs="Tahoma"/>
        </w:rPr>
        <w:t xml:space="preserve"> </w:t>
      </w:r>
      <w:r w:rsidR="00D96B28" w:rsidRPr="00944722">
        <w:rPr>
          <w:rFonts w:ascii="Tahoma" w:hAnsi="Tahoma" w:cs="Tahoma"/>
        </w:rPr>
        <w:t>Срока подачи Предложений.</w:t>
      </w:r>
    </w:p>
    <w:p w14:paraId="31B35F43" w14:textId="77777777" w:rsidR="007700A3" w:rsidRPr="00944722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Предложения, имеющие более короткий срок действия, </w:t>
      </w:r>
      <w:r w:rsidR="00F718AA" w:rsidRPr="00944722">
        <w:rPr>
          <w:rFonts w:ascii="Tahoma" w:hAnsi="Tahoma" w:cs="Tahoma"/>
        </w:rPr>
        <w:t>подлежат</w:t>
      </w:r>
      <w:r w:rsidRPr="00944722">
        <w:rPr>
          <w:rFonts w:ascii="Tahoma" w:hAnsi="Tahoma" w:cs="Tahoma"/>
        </w:rPr>
        <w:t xml:space="preserve"> отклонен</w:t>
      </w:r>
      <w:r w:rsidR="00F718AA" w:rsidRPr="00944722">
        <w:rPr>
          <w:rFonts w:ascii="Tahoma" w:hAnsi="Tahoma" w:cs="Tahoma"/>
        </w:rPr>
        <w:t>ию</w:t>
      </w:r>
      <w:r w:rsidRPr="00944722">
        <w:rPr>
          <w:rFonts w:ascii="Tahoma" w:hAnsi="Tahoma" w:cs="Tahoma"/>
        </w:rPr>
        <w:t>.</w:t>
      </w:r>
    </w:p>
    <w:p w14:paraId="495A4BFB" w14:textId="77777777" w:rsidR="007700A3" w:rsidRPr="00944722" w:rsidRDefault="001D00D4" w:rsidP="00373B53">
      <w:pPr>
        <w:numPr>
          <w:ilvl w:val="0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b/>
        </w:rPr>
        <w:t>Прием и с</w:t>
      </w:r>
      <w:r w:rsidR="00D96B28" w:rsidRPr="00944722">
        <w:rPr>
          <w:rFonts w:ascii="Tahoma" w:hAnsi="Tahoma" w:cs="Tahoma"/>
          <w:b/>
        </w:rPr>
        <w:t>рок подачи Предложений.</w:t>
      </w:r>
    </w:p>
    <w:p w14:paraId="2821B054" w14:textId="27A25227" w:rsidR="007700A3" w:rsidRPr="00944722" w:rsidRDefault="00997E72" w:rsidP="00373B53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</w:t>
      </w:r>
      <w:r w:rsidR="000F3D5A" w:rsidRPr="00944722">
        <w:rPr>
          <w:rFonts w:ascii="Tahoma" w:hAnsi="Tahoma" w:cs="Tahoma"/>
          <w:lang w:eastAsia="en-US"/>
        </w:rPr>
        <w:t xml:space="preserve">электронной торговой площадки Газпромбанка: </w:t>
      </w:r>
      <w:r w:rsidR="000F3D5A" w:rsidRPr="00944722">
        <w:rPr>
          <w:rFonts w:ascii="Tahoma" w:hAnsi="Tahoma" w:cs="Tahoma"/>
        </w:rPr>
        <w:t>www.etpgpb.ru</w:t>
      </w:r>
      <w:r w:rsidRPr="00944722">
        <w:rPr>
          <w:rFonts w:ascii="Tahoma" w:hAnsi="Tahoma" w:cs="Tahoma"/>
        </w:rPr>
        <w:t xml:space="preserve">. </w:t>
      </w:r>
    </w:p>
    <w:p w14:paraId="2F765FAE" w14:textId="7D7C96D8" w:rsidR="00C133D4" w:rsidRPr="00944722" w:rsidRDefault="00C133D4" w:rsidP="00373B53">
      <w:pPr>
        <w:pStyle w:val="2"/>
        <w:tabs>
          <w:tab w:val="left" w:pos="708"/>
          <w:tab w:val="left" w:pos="1700"/>
        </w:tabs>
        <w:suppressAutoHyphens/>
        <w:spacing w:before="0" w:after="0"/>
        <w:mirrorIndents/>
        <w:jc w:val="both"/>
        <w:rPr>
          <w:rFonts w:ascii="Tahoma" w:hAnsi="Tahoma" w:cs="Tahoma"/>
          <w:i w:val="0"/>
        </w:rPr>
      </w:pPr>
      <w:r w:rsidRPr="00944722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944722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ab/>
      </w:r>
      <w:r w:rsidRPr="00944722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944722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  <w:r w:rsidR="00F718AA" w:rsidRPr="00944722">
        <w:rPr>
          <w:rFonts w:ascii="Tahoma" w:hAnsi="Tahoma" w:cs="Tahoma"/>
          <w:b w:val="0"/>
          <w:i w:val="0"/>
          <w:sz w:val="20"/>
          <w:szCs w:val="20"/>
        </w:rPr>
        <w:t>.</w:t>
      </w:r>
    </w:p>
    <w:p w14:paraId="6B4175E4" w14:textId="77777777" w:rsidR="00C133D4" w:rsidRPr="00944722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</w:t>
      </w:r>
      <w:r w:rsidR="00F718AA" w:rsidRPr="00944722">
        <w:rPr>
          <w:rFonts w:ascii="Tahoma" w:hAnsi="Tahoma" w:cs="Tahoma"/>
        </w:rPr>
        <w:t>.</w:t>
      </w:r>
    </w:p>
    <w:p w14:paraId="4954AA4F" w14:textId="77777777" w:rsidR="00177E4D" w:rsidRPr="00944722" w:rsidRDefault="00515B6B" w:rsidP="00373B53">
      <w:pPr>
        <w:tabs>
          <w:tab w:val="left" w:pos="567"/>
        </w:tabs>
        <w:spacing w:before="12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</w:rPr>
        <w:t>2</w:t>
      </w:r>
      <w:r w:rsidR="00C133D4" w:rsidRPr="00944722">
        <w:rPr>
          <w:rFonts w:ascii="Tahoma" w:hAnsi="Tahoma" w:cs="Tahoma"/>
          <w:b/>
        </w:rPr>
        <w:t>6</w:t>
      </w:r>
      <w:r w:rsidRPr="00944722">
        <w:rPr>
          <w:rFonts w:ascii="Tahoma" w:hAnsi="Tahoma" w:cs="Tahoma"/>
          <w:b/>
        </w:rPr>
        <w:t>.</w:t>
      </w:r>
      <w:r w:rsidR="005172E8" w:rsidRPr="00944722">
        <w:rPr>
          <w:rFonts w:ascii="Tahoma" w:hAnsi="Tahoma" w:cs="Tahoma"/>
          <w:b/>
        </w:rPr>
        <w:t xml:space="preserve"> </w:t>
      </w:r>
      <w:r w:rsidRPr="00944722">
        <w:rPr>
          <w:rFonts w:ascii="Tahoma" w:hAnsi="Tahoma" w:cs="Tahoma"/>
          <w:b/>
        </w:rPr>
        <w:t>Изменение и отзыв Предложения.</w:t>
      </w:r>
    </w:p>
    <w:p w14:paraId="5016638D" w14:textId="77777777" w:rsidR="007700A3" w:rsidRPr="00944722" w:rsidRDefault="00C135A8" w:rsidP="00373B53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Участник</w:t>
      </w:r>
      <w:r w:rsidR="005E31D5" w:rsidRPr="00944722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F718AA" w:rsidRPr="00944722">
        <w:rPr>
          <w:rFonts w:ascii="Tahoma" w:hAnsi="Tahoma" w:cs="Tahoma"/>
        </w:rPr>
        <w:t xml:space="preserve">истечения </w:t>
      </w:r>
      <w:r w:rsidR="005E31D5" w:rsidRPr="00944722">
        <w:rPr>
          <w:rFonts w:ascii="Tahoma" w:hAnsi="Tahoma" w:cs="Tahoma"/>
        </w:rPr>
        <w:t>Срока подачи Предложений</w:t>
      </w:r>
      <w:r w:rsidR="00F718AA" w:rsidRPr="00944722">
        <w:rPr>
          <w:rFonts w:ascii="Tahoma" w:hAnsi="Tahoma" w:cs="Tahoma"/>
        </w:rPr>
        <w:t>,</w:t>
      </w:r>
      <w:r w:rsidR="005E31D5" w:rsidRPr="00944722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14:paraId="05F603AC" w14:textId="77777777" w:rsidR="002C75D8" w:rsidRPr="00944722" w:rsidRDefault="002C75D8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Tahoma" w:hAnsi="Tahoma" w:cs="Tahoma"/>
        </w:rPr>
      </w:pPr>
    </w:p>
    <w:p w14:paraId="49F7A318" w14:textId="6DA6EB0A" w:rsidR="007700A3" w:rsidRPr="00944722" w:rsidRDefault="00C133D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contextualSpacing w:val="0"/>
        <w:mirrorIndents/>
        <w:jc w:val="both"/>
        <w:rPr>
          <w:rFonts w:ascii="Tahoma" w:hAnsi="Tahoma" w:cs="Tahoma"/>
          <w:b/>
          <w:color w:val="000000"/>
        </w:rPr>
      </w:pPr>
      <w:r w:rsidRPr="00944722">
        <w:rPr>
          <w:rFonts w:ascii="Tahoma" w:hAnsi="Tahoma" w:cs="Tahoma"/>
          <w:b/>
          <w:color w:val="000000"/>
        </w:rPr>
        <w:t xml:space="preserve">Вскрытие </w:t>
      </w:r>
      <w:r w:rsidR="00163895" w:rsidRPr="00944722">
        <w:rPr>
          <w:rFonts w:ascii="Tahoma" w:hAnsi="Tahoma" w:cs="Tahoma"/>
          <w:b/>
          <w:color w:val="000000"/>
        </w:rPr>
        <w:t xml:space="preserve">предложений </w:t>
      </w:r>
    </w:p>
    <w:p w14:paraId="13E1101C" w14:textId="58DE3480" w:rsidR="007700A3" w:rsidRPr="00944722" w:rsidRDefault="00C133D4" w:rsidP="00373B53">
      <w:pPr>
        <w:keepNext/>
        <w:numPr>
          <w:ilvl w:val="1"/>
          <w:numId w:val="14"/>
        </w:numPr>
        <w:tabs>
          <w:tab w:val="left" w:pos="567"/>
          <w:tab w:val="left" w:pos="708"/>
          <w:tab w:val="left" w:pos="1700"/>
        </w:tabs>
        <w:autoSpaceDE w:val="0"/>
        <w:autoSpaceDN w:val="0"/>
        <w:adjustRightInd w:val="0"/>
        <w:spacing w:before="120"/>
        <w:ind w:left="0" w:firstLine="0"/>
        <w:mirrorIndents/>
        <w:jc w:val="both"/>
        <w:rPr>
          <w:rFonts w:ascii="Tahoma" w:hAnsi="Tahoma" w:cs="Tahoma"/>
          <w:color w:val="000000"/>
        </w:rPr>
      </w:pPr>
      <w:r w:rsidRPr="00944722">
        <w:rPr>
          <w:rFonts w:ascii="Tahoma" w:hAnsi="Tahoma" w:cs="Tahoma"/>
          <w:color w:val="000000"/>
        </w:rPr>
        <w:t>Вскрытие</w:t>
      </w:r>
      <w:r w:rsidR="00163895" w:rsidRPr="00944722">
        <w:rPr>
          <w:rFonts w:ascii="Tahoma" w:hAnsi="Tahoma" w:cs="Tahoma"/>
          <w:color w:val="000000"/>
        </w:rPr>
        <w:t xml:space="preserve"> предложений (</w:t>
      </w:r>
      <w:r w:rsidRPr="00944722">
        <w:rPr>
          <w:rFonts w:ascii="Tahoma" w:hAnsi="Tahoma" w:cs="Tahoma"/>
          <w:color w:val="000000"/>
        </w:rPr>
        <w:t>заявок</w:t>
      </w:r>
      <w:r w:rsidR="00163895" w:rsidRPr="00944722">
        <w:rPr>
          <w:rFonts w:ascii="Tahoma" w:hAnsi="Tahoma" w:cs="Tahoma"/>
          <w:color w:val="000000"/>
        </w:rPr>
        <w:t>)</w:t>
      </w:r>
      <w:r w:rsidRPr="00944722">
        <w:rPr>
          <w:rFonts w:ascii="Tahoma" w:hAnsi="Tahoma" w:cs="Tahoma"/>
          <w:color w:val="000000"/>
        </w:rPr>
        <w:t xml:space="preserve"> произойдет автоматически на сайте</w:t>
      </w:r>
      <w:r w:rsidR="00617167" w:rsidRPr="00944722">
        <w:rPr>
          <w:rFonts w:ascii="Tahoma" w:hAnsi="Tahoma" w:cs="Tahoma"/>
          <w:color w:val="000000"/>
        </w:rPr>
        <w:t xml:space="preserve"> электронной торговой площадки </w:t>
      </w:r>
      <w:r w:rsidR="00662E79" w:rsidRPr="00944722">
        <w:rPr>
          <w:rFonts w:ascii="Tahoma" w:hAnsi="Tahoma" w:cs="Tahoma"/>
          <w:color w:val="000000"/>
        </w:rPr>
        <w:t>в срок, указанный в Извещении</w:t>
      </w:r>
      <w:r w:rsidRPr="00944722">
        <w:rPr>
          <w:rFonts w:ascii="Tahoma" w:hAnsi="Tahoma" w:cs="Tahoma"/>
          <w:color w:val="000000"/>
        </w:rPr>
        <w:t xml:space="preserve"> о проведении конкурса.</w:t>
      </w:r>
    </w:p>
    <w:p w14:paraId="3C33B5A6" w14:textId="77777777" w:rsidR="002C75D8" w:rsidRPr="00944722" w:rsidRDefault="002C75D8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Tahoma" w:hAnsi="Tahoma" w:cs="Tahoma"/>
          <w:color w:val="000000"/>
        </w:rPr>
      </w:pPr>
    </w:p>
    <w:p w14:paraId="321B8CDF" w14:textId="09B3FB6E" w:rsidR="00016EC4" w:rsidRPr="00944722" w:rsidRDefault="00016EC4" w:rsidP="00373B53">
      <w:pPr>
        <w:tabs>
          <w:tab w:val="left" w:pos="709"/>
        </w:tabs>
        <w:autoSpaceDE w:val="0"/>
        <w:autoSpaceDN w:val="0"/>
        <w:adjustRightInd w:val="0"/>
        <w:mirrorIndents/>
        <w:jc w:val="both"/>
        <w:rPr>
          <w:rFonts w:ascii="Tahoma" w:hAnsi="Tahoma" w:cs="Tahoma"/>
        </w:rPr>
      </w:pPr>
    </w:p>
    <w:p w14:paraId="37B4A575" w14:textId="77777777" w:rsidR="00C133D4" w:rsidRPr="00944722" w:rsidRDefault="00C133D4" w:rsidP="00373B53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mirrorIndents/>
        <w:jc w:val="both"/>
        <w:rPr>
          <w:rFonts w:ascii="Tahoma" w:hAnsi="Tahoma" w:cs="Tahoma"/>
          <w:color w:val="000000"/>
        </w:rPr>
      </w:pPr>
    </w:p>
    <w:p w14:paraId="283C4E06" w14:textId="77777777" w:rsidR="00C133D4" w:rsidRPr="00944722" w:rsidRDefault="00C133D4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Tahoma" w:hAnsi="Tahoma" w:cs="Tahoma"/>
        </w:rPr>
      </w:pPr>
    </w:p>
    <w:p w14:paraId="2C8A11D3" w14:textId="77777777" w:rsidR="004E2285" w:rsidRPr="00944722" w:rsidRDefault="00003415" w:rsidP="00373B53">
      <w:pPr>
        <w:tabs>
          <w:tab w:val="left" w:pos="1260"/>
        </w:tabs>
        <w:spacing w:line="360" w:lineRule="auto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br w:type="page"/>
      </w:r>
      <w:r w:rsidR="004E2285" w:rsidRPr="00944722">
        <w:rPr>
          <w:rFonts w:ascii="Tahoma" w:hAnsi="Tahoma" w:cs="Tahoma"/>
          <w:b/>
          <w:lang w:val="en-US"/>
        </w:rPr>
        <w:lastRenderedPageBreak/>
        <w:t>II</w:t>
      </w:r>
      <w:r w:rsidR="004E2285" w:rsidRPr="00944722">
        <w:rPr>
          <w:rFonts w:ascii="Tahoma" w:hAnsi="Tahoma" w:cs="Tahoma"/>
          <w:b/>
        </w:rPr>
        <w:t>. КОММЕРЧЕСКАЯ ЧАСТЬ</w:t>
      </w:r>
    </w:p>
    <w:p w14:paraId="47DA96BB" w14:textId="03E40010" w:rsidR="004E2285" w:rsidRPr="0094472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  <w:iCs/>
        </w:rPr>
      </w:pPr>
      <w:bookmarkStart w:id="9" w:name="_Toc261601641"/>
      <w:r w:rsidRPr="00944722">
        <w:rPr>
          <w:rFonts w:ascii="Tahoma" w:hAnsi="Tahoma" w:cs="Tahoma"/>
          <w:b/>
        </w:rPr>
        <w:t xml:space="preserve"> </w:t>
      </w:r>
      <w:r w:rsidR="004E2285" w:rsidRPr="00944722">
        <w:rPr>
          <w:rFonts w:ascii="Tahoma" w:hAnsi="Tahoma" w:cs="Tahoma"/>
          <w:b/>
        </w:rPr>
        <w:t xml:space="preserve">Цена </w:t>
      </w:r>
      <w:bookmarkEnd w:id="9"/>
    </w:p>
    <w:p w14:paraId="27D55DED" w14:textId="77777777" w:rsidR="007700A3" w:rsidRPr="00944722" w:rsidRDefault="00E20B2F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Требования к формированию цены, в соответствии с которыми </w:t>
      </w:r>
      <w:r w:rsidR="005B1C99" w:rsidRPr="00944722">
        <w:rPr>
          <w:rFonts w:ascii="Tahoma" w:hAnsi="Tahoma" w:cs="Tahoma"/>
          <w:bCs/>
          <w:iCs/>
          <w:szCs w:val="28"/>
        </w:rPr>
        <w:t>участники</w:t>
      </w:r>
      <w:r w:rsidRPr="00944722">
        <w:rPr>
          <w:rFonts w:ascii="Tahoma" w:hAnsi="Tahoma" w:cs="Tahoma"/>
          <w:bCs/>
          <w:iCs/>
          <w:szCs w:val="28"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3F810658" w14:textId="77777777" w:rsidR="007700A3" w:rsidRPr="00944722" w:rsidRDefault="00675620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Участник</w:t>
      </w:r>
      <w:r w:rsidR="00E20B2F" w:rsidRPr="00944722">
        <w:rPr>
          <w:rFonts w:ascii="Tahoma" w:hAnsi="Tahoma" w:cs="Tahoma"/>
          <w:bCs/>
          <w:iCs/>
          <w:szCs w:val="28"/>
        </w:rPr>
        <w:t xml:space="preserve"> должен указать цену за единицу в соответствующей графе </w:t>
      </w:r>
      <w:r w:rsidRPr="00944722">
        <w:rPr>
          <w:rFonts w:ascii="Tahoma" w:hAnsi="Tahoma" w:cs="Tahoma"/>
          <w:bCs/>
          <w:iCs/>
          <w:szCs w:val="28"/>
        </w:rPr>
        <w:t>«</w:t>
      </w:r>
      <w:r w:rsidRPr="00944722">
        <w:rPr>
          <w:rFonts w:ascii="Tahoma" w:hAnsi="Tahoma" w:cs="Tahoma"/>
        </w:rPr>
        <w:t>Условий заключения договора»</w:t>
      </w:r>
      <w:r w:rsidR="00E20B2F" w:rsidRPr="00944722">
        <w:rPr>
          <w:rFonts w:ascii="Tahoma" w:hAnsi="Tahoma" w:cs="Tahoma"/>
          <w:bCs/>
          <w:iCs/>
          <w:szCs w:val="28"/>
        </w:rPr>
        <w:t xml:space="preserve"> (Приложение № 2 к Приглашению).</w:t>
      </w:r>
    </w:p>
    <w:p w14:paraId="53DD2F1D" w14:textId="77777777" w:rsidR="007700A3" w:rsidRPr="00944722" w:rsidRDefault="00E20B2F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Базис </w:t>
      </w:r>
      <w:r w:rsidR="00166F94" w:rsidRPr="00944722">
        <w:rPr>
          <w:rFonts w:ascii="Tahoma" w:hAnsi="Tahoma" w:cs="Tahoma"/>
          <w:bCs/>
          <w:iCs/>
          <w:szCs w:val="28"/>
        </w:rPr>
        <w:t>цены:</w:t>
      </w:r>
    </w:p>
    <w:p w14:paraId="676560DF" w14:textId="48DB2324" w:rsidR="004E2285" w:rsidRPr="00944722" w:rsidRDefault="00243F60" w:rsidP="004918CB">
      <w:pPr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color w:val="000000"/>
        </w:rPr>
        <w:t xml:space="preserve">В </w:t>
      </w:r>
      <w:r w:rsidR="008362D1" w:rsidRPr="00944722">
        <w:rPr>
          <w:rFonts w:ascii="Tahoma" w:hAnsi="Tahoma" w:cs="Tahoma"/>
          <w:color w:val="000000"/>
        </w:rPr>
        <w:t>Цен</w:t>
      </w:r>
      <w:r w:rsidRPr="00944722">
        <w:rPr>
          <w:rFonts w:ascii="Tahoma" w:hAnsi="Tahoma" w:cs="Tahoma"/>
          <w:color w:val="000000"/>
        </w:rPr>
        <w:t>у</w:t>
      </w:r>
      <w:r w:rsidR="008362D1" w:rsidRPr="00944722">
        <w:rPr>
          <w:rFonts w:ascii="Tahoma" w:hAnsi="Tahoma" w:cs="Tahoma"/>
          <w:color w:val="000000"/>
        </w:rPr>
        <w:t xml:space="preserve"> должн</w:t>
      </w:r>
      <w:r w:rsidRPr="00944722">
        <w:rPr>
          <w:rFonts w:ascii="Tahoma" w:hAnsi="Tahoma" w:cs="Tahoma"/>
          <w:color w:val="000000"/>
        </w:rPr>
        <w:t>ы</w:t>
      </w:r>
      <w:r w:rsidR="008362D1" w:rsidRPr="00944722">
        <w:rPr>
          <w:rFonts w:ascii="Tahoma" w:hAnsi="Tahoma" w:cs="Tahoma"/>
          <w:color w:val="000000"/>
        </w:rPr>
        <w:t xml:space="preserve"> </w:t>
      </w:r>
      <w:r w:rsidRPr="00944722">
        <w:rPr>
          <w:rFonts w:ascii="Tahoma" w:hAnsi="Tahoma" w:cs="Tahoma"/>
          <w:color w:val="000000"/>
        </w:rPr>
        <w:t xml:space="preserve">быть </w:t>
      </w:r>
      <w:r w:rsidR="008362D1" w:rsidRPr="00944722">
        <w:rPr>
          <w:rFonts w:ascii="Tahoma" w:hAnsi="Tahoma" w:cs="Tahoma"/>
          <w:color w:val="000000"/>
        </w:rPr>
        <w:t>включ</w:t>
      </w:r>
      <w:r w:rsidRPr="00944722">
        <w:rPr>
          <w:rFonts w:ascii="Tahoma" w:hAnsi="Tahoma" w:cs="Tahoma"/>
          <w:color w:val="000000"/>
        </w:rPr>
        <w:t>ены</w:t>
      </w:r>
      <w:r w:rsidR="008362D1" w:rsidRPr="00944722">
        <w:rPr>
          <w:rFonts w:ascii="Tahoma" w:hAnsi="Tahoma" w:cs="Tahoma"/>
          <w:color w:val="000000"/>
        </w:rPr>
        <w:t xml:space="preserve"> все расходы участника, связанные с выполнением его обязательств по договору, включая, но, не ограничиваясь, расходы по пере</w:t>
      </w:r>
      <w:r w:rsidR="00776265" w:rsidRPr="00944722">
        <w:rPr>
          <w:rFonts w:ascii="Tahoma" w:hAnsi="Tahoma" w:cs="Tahoma"/>
          <w:color w:val="000000"/>
        </w:rPr>
        <w:t>возке до места выполнения работ</w:t>
      </w:r>
      <w:r w:rsidR="004A251E" w:rsidRPr="00944722">
        <w:rPr>
          <w:rFonts w:ascii="Tahoma" w:hAnsi="Tahoma" w:cs="Tahoma"/>
          <w:color w:val="000000"/>
        </w:rPr>
        <w:t xml:space="preserve">, на страхование работ, </w:t>
      </w:r>
      <w:r w:rsidR="008362D1" w:rsidRPr="00944722">
        <w:rPr>
          <w:rFonts w:ascii="Tahoma" w:hAnsi="Tahoma" w:cs="Tahoma"/>
          <w:color w:val="000000"/>
        </w:rPr>
        <w:t>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37423616" w14:textId="77777777" w:rsidR="007700A3" w:rsidRPr="00944722" w:rsidRDefault="004E228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Все </w:t>
      </w:r>
      <w:r w:rsidR="00E20B2F" w:rsidRPr="00944722">
        <w:rPr>
          <w:rFonts w:ascii="Tahoma" w:hAnsi="Tahoma" w:cs="Tahoma"/>
          <w:bCs/>
          <w:iCs/>
          <w:szCs w:val="28"/>
        </w:rPr>
        <w:t xml:space="preserve">цены и </w:t>
      </w:r>
      <w:r w:rsidRPr="00944722">
        <w:rPr>
          <w:rFonts w:ascii="Tahoma" w:hAnsi="Tahoma" w:cs="Tahoma"/>
          <w:bCs/>
          <w:iCs/>
          <w:szCs w:val="28"/>
        </w:rPr>
        <w:t xml:space="preserve">стоимости в </w:t>
      </w:r>
      <w:r w:rsidR="00675620" w:rsidRPr="00944722">
        <w:rPr>
          <w:rFonts w:ascii="Tahoma" w:hAnsi="Tahoma" w:cs="Tahoma"/>
          <w:bCs/>
          <w:iCs/>
          <w:szCs w:val="28"/>
        </w:rPr>
        <w:t>«</w:t>
      </w:r>
      <w:r w:rsidR="00675620" w:rsidRPr="00944722">
        <w:rPr>
          <w:rFonts w:ascii="Tahoma" w:hAnsi="Tahoma" w:cs="Tahoma"/>
        </w:rPr>
        <w:t>Условиях заключения договора»</w:t>
      </w:r>
      <w:r w:rsidRPr="00944722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14:paraId="61E190E3" w14:textId="12E3DD07" w:rsidR="007700A3" w:rsidRPr="00944722" w:rsidRDefault="005E31D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В Предложение </w:t>
      </w:r>
      <w:r w:rsidR="004D70C8" w:rsidRPr="00944722">
        <w:rPr>
          <w:rFonts w:ascii="Tahoma" w:hAnsi="Tahoma" w:cs="Tahoma"/>
          <w:bCs/>
          <w:iCs/>
          <w:szCs w:val="28"/>
        </w:rPr>
        <w:t>должн</w:t>
      </w:r>
      <w:r w:rsidR="00675620" w:rsidRPr="00944722">
        <w:rPr>
          <w:rFonts w:ascii="Tahoma" w:hAnsi="Tahoma" w:cs="Tahoma"/>
          <w:bCs/>
          <w:iCs/>
          <w:szCs w:val="28"/>
        </w:rPr>
        <w:t>о</w:t>
      </w:r>
      <w:r w:rsidR="004D70C8" w:rsidRPr="00944722">
        <w:rPr>
          <w:rFonts w:ascii="Tahoma" w:hAnsi="Tahoma" w:cs="Tahoma"/>
          <w:bCs/>
          <w:iCs/>
          <w:szCs w:val="28"/>
        </w:rPr>
        <w:t xml:space="preserve"> входить</w:t>
      </w:r>
      <w:r w:rsidR="00086CB4" w:rsidRPr="00944722">
        <w:rPr>
          <w:rFonts w:ascii="Tahoma" w:hAnsi="Tahoma" w:cs="Tahoma"/>
          <w:bCs/>
          <w:iCs/>
          <w:szCs w:val="28"/>
        </w:rPr>
        <w:t xml:space="preserve"> заполненное</w:t>
      </w:r>
      <w:r w:rsidR="004D70C8" w:rsidRPr="00944722">
        <w:rPr>
          <w:rFonts w:ascii="Tahoma" w:hAnsi="Tahoma" w:cs="Tahoma"/>
          <w:bCs/>
          <w:iCs/>
          <w:szCs w:val="28"/>
        </w:rPr>
        <w:t xml:space="preserve"> </w:t>
      </w:r>
      <w:r w:rsidR="00675620" w:rsidRPr="00944722">
        <w:rPr>
          <w:rFonts w:ascii="Tahoma" w:hAnsi="Tahoma" w:cs="Tahoma"/>
          <w:bCs/>
          <w:iCs/>
          <w:szCs w:val="28"/>
        </w:rPr>
        <w:t>Приложение № 2 к Приглашению («</w:t>
      </w:r>
      <w:r w:rsidR="00675620" w:rsidRPr="00944722">
        <w:rPr>
          <w:rFonts w:ascii="Tahoma" w:hAnsi="Tahoma" w:cs="Tahoma"/>
        </w:rPr>
        <w:t>Условия заключения договора»</w:t>
      </w:r>
      <w:r w:rsidR="00675620" w:rsidRPr="00944722">
        <w:rPr>
          <w:rFonts w:ascii="Tahoma" w:hAnsi="Tahoma" w:cs="Tahoma"/>
          <w:bCs/>
          <w:iCs/>
          <w:szCs w:val="28"/>
        </w:rPr>
        <w:t>)</w:t>
      </w:r>
      <w:r w:rsidRPr="00944722">
        <w:rPr>
          <w:rFonts w:ascii="Tahoma" w:hAnsi="Tahoma" w:cs="Tahoma"/>
          <w:bCs/>
          <w:iCs/>
          <w:szCs w:val="28"/>
        </w:rPr>
        <w:t xml:space="preserve"> в отсканированном виде с подписью и печатью </w:t>
      </w:r>
      <w:r w:rsidR="00675620" w:rsidRPr="00944722">
        <w:rPr>
          <w:rFonts w:ascii="Tahoma" w:hAnsi="Tahoma" w:cs="Tahoma"/>
          <w:bCs/>
          <w:iCs/>
          <w:szCs w:val="28"/>
        </w:rPr>
        <w:t>участника</w:t>
      </w:r>
      <w:r w:rsidRPr="00944722">
        <w:rPr>
          <w:rFonts w:ascii="Tahoma" w:hAnsi="Tahoma" w:cs="Tahoma"/>
          <w:bCs/>
          <w:iCs/>
          <w:szCs w:val="28"/>
        </w:rPr>
        <w:t xml:space="preserve"> и в виде файла в формате </w:t>
      </w:r>
      <w:r w:rsidRPr="00944722">
        <w:rPr>
          <w:rFonts w:ascii="Tahoma" w:hAnsi="Tahoma" w:cs="Tahoma"/>
          <w:bCs/>
          <w:iCs/>
          <w:szCs w:val="28"/>
          <w:lang w:val="en-US"/>
        </w:rPr>
        <w:t>Excel</w:t>
      </w:r>
      <w:r w:rsidRPr="00944722">
        <w:rPr>
          <w:rFonts w:ascii="Tahoma" w:hAnsi="Tahoma" w:cs="Tahoma"/>
          <w:bCs/>
          <w:iCs/>
          <w:szCs w:val="28"/>
        </w:rPr>
        <w:t>.</w:t>
      </w:r>
    </w:p>
    <w:p w14:paraId="5CD9C2BA" w14:textId="77777777" w:rsidR="003000B2" w:rsidRPr="00944722" w:rsidRDefault="003000B2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</w:p>
    <w:p w14:paraId="25805280" w14:textId="62DD3F7E" w:rsidR="004E2285" w:rsidRPr="00944722" w:rsidRDefault="004E22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</w:rPr>
      </w:pPr>
      <w:bookmarkStart w:id="10" w:name="_Toc261601642"/>
      <w:r w:rsidRPr="00944722">
        <w:rPr>
          <w:rFonts w:ascii="Tahoma" w:hAnsi="Tahoma" w:cs="Tahoma"/>
          <w:b/>
        </w:rPr>
        <w:t>Условия оплаты</w:t>
      </w:r>
      <w:bookmarkEnd w:id="10"/>
    </w:p>
    <w:p w14:paraId="46E9B08C" w14:textId="1C7DFC2A" w:rsidR="007700A3" w:rsidRPr="00944722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Условия оплаты указаны в Приложении №</w:t>
      </w:r>
      <w:r w:rsidR="00F238C0" w:rsidRPr="00944722">
        <w:rPr>
          <w:rFonts w:ascii="Tahoma" w:hAnsi="Tahoma" w:cs="Tahoma"/>
          <w:bCs/>
          <w:iCs/>
          <w:szCs w:val="28"/>
        </w:rPr>
        <w:t>5- проекте договора.</w:t>
      </w:r>
    </w:p>
    <w:p w14:paraId="7F91617D" w14:textId="77777777" w:rsidR="007700A3" w:rsidRPr="00944722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Участник должен согласиться с предложенными условиями оплаты</w:t>
      </w:r>
      <w:r w:rsidR="006D5CE4" w:rsidRPr="00944722">
        <w:rPr>
          <w:rFonts w:ascii="Tahoma" w:hAnsi="Tahoma" w:cs="Tahoma"/>
          <w:bCs/>
          <w:iCs/>
          <w:szCs w:val="28"/>
        </w:rPr>
        <w:t>.</w:t>
      </w:r>
    </w:p>
    <w:p w14:paraId="4FD9074C" w14:textId="77777777" w:rsidR="003000B2" w:rsidRPr="00944722" w:rsidRDefault="003000B2" w:rsidP="00373B53">
      <w:pPr>
        <w:pStyle w:val="ae"/>
        <w:spacing w:before="120"/>
        <w:ind w:left="0"/>
        <w:mirrorIndents/>
        <w:jc w:val="both"/>
        <w:rPr>
          <w:rFonts w:ascii="Tahoma" w:hAnsi="Tahoma" w:cs="Tahoma"/>
          <w:bCs/>
          <w:iCs/>
          <w:szCs w:val="28"/>
        </w:rPr>
      </w:pPr>
    </w:p>
    <w:p w14:paraId="075603DB" w14:textId="0610DC1D" w:rsidR="004E2285" w:rsidRPr="0094472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</w:rPr>
      </w:pPr>
      <w:bookmarkStart w:id="11" w:name="_Toc261601643"/>
      <w:r w:rsidRPr="00944722">
        <w:rPr>
          <w:rFonts w:ascii="Tahoma" w:hAnsi="Tahoma" w:cs="Tahoma"/>
          <w:b/>
        </w:rPr>
        <w:t xml:space="preserve"> </w:t>
      </w:r>
      <w:r w:rsidR="004E2285" w:rsidRPr="00944722">
        <w:rPr>
          <w:rFonts w:ascii="Tahoma" w:hAnsi="Tahoma" w:cs="Tahoma"/>
          <w:b/>
        </w:rPr>
        <w:t xml:space="preserve">Срок предоставления гарантий качества </w:t>
      </w:r>
      <w:bookmarkEnd w:id="11"/>
    </w:p>
    <w:p w14:paraId="09DE9D63" w14:textId="77777777" w:rsidR="007700A3" w:rsidRPr="00944722" w:rsidRDefault="001F4F9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Tahoma" w:hAnsi="Tahoma" w:cs="Tahoma"/>
          <w:b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Срок и у</w:t>
      </w:r>
      <w:r w:rsidR="00E20B2F" w:rsidRPr="00944722">
        <w:rPr>
          <w:rFonts w:ascii="Tahoma" w:hAnsi="Tahoma" w:cs="Tahoma"/>
          <w:bCs/>
          <w:iCs/>
          <w:szCs w:val="28"/>
        </w:rPr>
        <w:t>словия предоставления гарантии качества установлены в проекте договора (Приложение № 5 к Приглашению).</w:t>
      </w:r>
    </w:p>
    <w:p w14:paraId="3C48949D" w14:textId="77777777" w:rsidR="007700A3" w:rsidRPr="00944722" w:rsidRDefault="0067562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Tahoma" w:hAnsi="Tahoma" w:cs="Tahoma"/>
          <w:b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Участник</w:t>
      </w:r>
      <w:r w:rsidR="004E2285" w:rsidRPr="00944722">
        <w:rPr>
          <w:rFonts w:ascii="Tahoma" w:hAnsi="Tahoma" w:cs="Tahoma"/>
          <w:bCs/>
          <w:iCs/>
          <w:szCs w:val="28"/>
        </w:rPr>
        <w:t xml:space="preserve"> </w:t>
      </w:r>
      <w:r w:rsidR="00FD56B1" w:rsidRPr="00944722">
        <w:rPr>
          <w:rFonts w:ascii="Tahoma" w:hAnsi="Tahoma" w:cs="Tahoma"/>
          <w:bCs/>
          <w:iCs/>
          <w:szCs w:val="28"/>
        </w:rPr>
        <w:t>должен согласиться с предложенными условиями предоставления гарантии качества</w:t>
      </w:r>
      <w:r w:rsidR="006D5CE4" w:rsidRPr="00944722">
        <w:rPr>
          <w:rFonts w:ascii="Tahoma" w:hAnsi="Tahoma" w:cs="Tahoma"/>
          <w:bCs/>
          <w:iCs/>
          <w:szCs w:val="28"/>
        </w:rPr>
        <w:t xml:space="preserve">. </w:t>
      </w:r>
      <w:r w:rsidR="00FD56B1" w:rsidRPr="00944722">
        <w:rPr>
          <w:rFonts w:ascii="Tahoma" w:hAnsi="Tahoma" w:cs="Tahoma"/>
          <w:bCs/>
          <w:iCs/>
          <w:szCs w:val="28"/>
        </w:rPr>
        <w:t xml:space="preserve"> </w:t>
      </w:r>
    </w:p>
    <w:p w14:paraId="139DD00D" w14:textId="77777777" w:rsidR="003000B2" w:rsidRPr="00944722" w:rsidRDefault="003000B2" w:rsidP="00373B53">
      <w:pPr>
        <w:pStyle w:val="ae"/>
        <w:spacing w:before="120"/>
        <w:ind w:left="0"/>
        <w:mirrorIndents/>
        <w:jc w:val="both"/>
        <w:rPr>
          <w:rFonts w:ascii="Tahoma" w:hAnsi="Tahoma" w:cs="Tahoma"/>
          <w:b/>
          <w:bCs/>
          <w:iCs/>
          <w:szCs w:val="28"/>
        </w:rPr>
      </w:pPr>
    </w:p>
    <w:p w14:paraId="477A26F9" w14:textId="60763231" w:rsidR="004E2285" w:rsidRPr="0094472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</w:rPr>
      </w:pPr>
      <w:bookmarkStart w:id="12" w:name="_Toc261601644"/>
      <w:r w:rsidRPr="00944722">
        <w:rPr>
          <w:rFonts w:ascii="Tahoma" w:hAnsi="Tahoma" w:cs="Tahoma"/>
          <w:b/>
        </w:rPr>
        <w:t xml:space="preserve"> </w:t>
      </w:r>
      <w:r w:rsidR="00E20B2F" w:rsidRPr="00944722">
        <w:rPr>
          <w:rFonts w:ascii="Tahoma" w:hAnsi="Tahoma" w:cs="Tahoma"/>
          <w:b/>
        </w:rPr>
        <w:t>С</w:t>
      </w:r>
      <w:r w:rsidR="004E2285" w:rsidRPr="00944722">
        <w:rPr>
          <w:rFonts w:ascii="Tahoma" w:hAnsi="Tahoma" w:cs="Tahoma"/>
          <w:b/>
        </w:rPr>
        <w:t xml:space="preserve">роки и </w:t>
      </w:r>
      <w:bookmarkEnd w:id="12"/>
      <w:r w:rsidR="00F238C0" w:rsidRPr="00944722">
        <w:rPr>
          <w:rFonts w:ascii="Tahoma" w:hAnsi="Tahoma" w:cs="Tahoma"/>
          <w:b/>
        </w:rPr>
        <w:t>условия выполнения работ</w:t>
      </w:r>
    </w:p>
    <w:p w14:paraId="3435F36D" w14:textId="283F8C29" w:rsidR="007700A3" w:rsidRPr="00944722" w:rsidRDefault="00E20B2F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Условия </w:t>
      </w:r>
      <w:r w:rsidR="003A25CB" w:rsidRPr="00944722">
        <w:rPr>
          <w:rFonts w:ascii="Tahoma" w:hAnsi="Tahoma" w:cs="Tahoma"/>
          <w:bCs/>
          <w:iCs/>
          <w:szCs w:val="28"/>
        </w:rPr>
        <w:t>выполнения работ</w:t>
      </w:r>
      <w:r w:rsidRPr="00944722">
        <w:rPr>
          <w:rFonts w:ascii="Tahoma" w:hAnsi="Tahoma" w:cs="Tahoma"/>
          <w:bCs/>
          <w:iCs/>
          <w:szCs w:val="28"/>
        </w:rPr>
        <w:t xml:space="preserve"> определены в Приложениях к настоящему Приглашению.</w:t>
      </w:r>
    </w:p>
    <w:p w14:paraId="18E2A555" w14:textId="77777777" w:rsidR="0071146D" w:rsidRPr="00944722" w:rsidRDefault="00424E64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</w:t>
      </w:r>
    </w:p>
    <w:p w14:paraId="17F3E9C3" w14:textId="756B1BEE" w:rsidR="007700A3" w:rsidRPr="00944722" w:rsidRDefault="00E20B2F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Сроки </w:t>
      </w:r>
      <w:r w:rsidR="0099500B" w:rsidRPr="00944722">
        <w:rPr>
          <w:rFonts w:ascii="Tahoma" w:hAnsi="Tahoma" w:cs="Tahoma"/>
          <w:bCs/>
          <w:iCs/>
          <w:szCs w:val="28"/>
        </w:rPr>
        <w:t>выполнения работ</w:t>
      </w:r>
      <w:r w:rsidRPr="00944722">
        <w:rPr>
          <w:rFonts w:ascii="Tahoma" w:hAnsi="Tahoma" w:cs="Tahoma"/>
          <w:bCs/>
          <w:iCs/>
          <w:szCs w:val="28"/>
        </w:rPr>
        <w:t xml:space="preserve"> определены в Приложении № 2 к Приглашению</w:t>
      </w:r>
      <w:r w:rsidR="00086CB4" w:rsidRPr="00944722">
        <w:rPr>
          <w:rFonts w:ascii="Tahoma" w:hAnsi="Tahoma" w:cs="Tahoma"/>
          <w:bCs/>
          <w:iCs/>
          <w:szCs w:val="28"/>
        </w:rPr>
        <w:t xml:space="preserve"> и в составе Приложения </w:t>
      </w:r>
      <w:r w:rsidR="00721D38" w:rsidRPr="00944722">
        <w:rPr>
          <w:rFonts w:ascii="Tahoma" w:hAnsi="Tahoma" w:cs="Tahoma"/>
          <w:bCs/>
          <w:iCs/>
          <w:szCs w:val="28"/>
        </w:rPr>
        <w:t>№6</w:t>
      </w:r>
      <w:r w:rsidR="00086CB4" w:rsidRPr="00944722">
        <w:rPr>
          <w:rFonts w:ascii="Tahoma" w:hAnsi="Tahoma" w:cs="Tahoma"/>
          <w:bCs/>
          <w:iCs/>
          <w:szCs w:val="28"/>
        </w:rPr>
        <w:t xml:space="preserve">. </w:t>
      </w:r>
    </w:p>
    <w:p w14:paraId="035BA673" w14:textId="6B15DAD0" w:rsidR="007700A3" w:rsidRPr="00944722" w:rsidRDefault="00675620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Участник</w:t>
      </w:r>
      <w:r w:rsidR="00E20B2F" w:rsidRPr="00944722">
        <w:rPr>
          <w:rFonts w:ascii="Tahoma" w:hAnsi="Tahoma" w:cs="Tahoma"/>
          <w:bCs/>
          <w:iCs/>
          <w:szCs w:val="28"/>
        </w:rPr>
        <w:t xml:space="preserve"> должен согласиться с предложенными сроками </w:t>
      </w:r>
      <w:r w:rsidR="0099500B" w:rsidRPr="00944722">
        <w:rPr>
          <w:rFonts w:ascii="Tahoma" w:hAnsi="Tahoma" w:cs="Tahoma"/>
          <w:bCs/>
          <w:iCs/>
          <w:szCs w:val="28"/>
        </w:rPr>
        <w:t>выполнения работ.</w:t>
      </w:r>
      <w:r w:rsidR="001F4BF7" w:rsidRPr="00944722">
        <w:rPr>
          <w:rFonts w:ascii="Tahoma" w:hAnsi="Tahoma" w:cs="Tahoma"/>
          <w:bCs/>
          <w:iCs/>
          <w:szCs w:val="28"/>
        </w:rPr>
        <w:t xml:space="preserve"> </w:t>
      </w:r>
    </w:p>
    <w:p w14:paraId="6E0D3DA0" w14:textId="77777777" w:rsidR="00E029A0" w:rsidRPr="00944722" w:rsidRDefault="00E029A0" w:rsidP="00373B53">
      <w:pPr>
        <w:pStyle w:val="ae"/>
        <w:spacing w:before="120"/>
        <w:ind w:left="0"/>
        <w:mirrorIndents/>
        <w:jc w:val="both"/>
        <w:rPr>
          <w:rFonts w:ascii="Tahoma" w:hAnsi="Tahoma" w:cs="Tahoma"/>
          <w:b/>
          <w:bCs/>
          <w:iCs/>
          <w:szCs w:val="28"/>
        </w:rPr>
      </w:pPr>
    </w:p>
    <w:p w14:paraId="0D0217A4" w14:textId="0F0C078B" w:rsidR="00E029A0" w:rsidRPr="00944722" w:rsidRDefault="001F4B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  <w:bCs/>
          <w:iCs/>
          <w:szCs w:val="28"/>
        </w:rPr>
      </w:pPr>
      <w:r w:rsidRPr="00944722">
        <w:rPr>
          <w:rFonts w:ascii="Tahoma" w:hAnsi="Tahoma" w:cs="Tahoma"/>
          <w:b/>
          <w:bCs/>
          <w:iCs/>
          <w:szCs w:val="28"/>
        </w:rPr>
        <w:t xml:space="preserve"> </w:t>
      </w:r>
      <w:r w:rsidR="00E029A0" w:rsidRPr="00944722">
        <w:rPr>
          <w:rFonts w:ascii="Tahoma" w:hAnsi="Tahoma" w:cs="Tahoma"/>
          <w:b/>
          <w:bCs/>
          <w:iCs/>
          <w:szCs w:val="28"/>
        </w:rPr>
        <w:t>Протокол разногласий к проекту Договора</w:t>
      </w:r>
    </w:p>
    <w:p w14:paraId="2451B370" w14:textId="77777777" w:rsidR="007700A3" w:rsidRPr="00944722" w:rsidRDefault="00E029A0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Наличие в составе Предложения Протокола разногласий к проекту Договора рассматрива</w:t>
      </w:r>
      <w:r w:rsidR="00FD56B1" w:rsidRPr="00944722">
        <w:rPr>
          <w:rFonts w:ascii="Tahoma" w:hAnsi="Tahoma" w:cs="Tahoma"/>
          <w:bCs/>
          <w:iCs/>
          <w:szCs w:val="28"/>
        </w:rPr>
        <w:t>ется</w:t>
      </w:r>
      <w:r w:rsidRPr="00944722">
        <w:rPr>
          <w:rFonts w:ascii="Tahoma" w:hAnsi="Tahoma" w:cs="Tahoma"/>
          <w:bCs/>
          <w:iCs/>
          <w:szCs w:val="28"/>
        </w:rPr>
        <w:t xml:space="preserve"> как отказ </w:t>
      </w:r>
      <w:r w:rsidR="00692BB3" w:rsidRPr="00944722">
        <w:rPr>
          <w:rFonts w:ascii="Tahoma" w:hAnsi="Tahoma" w:cs="Tahoma"/>
          <w:bCs/>
          <w:iCs/>
          <w:szCs w:val="28"/>
        </w:rPr>
        <w:t>участника</w:t>
      </w:r>
      <w:r w:rsidRPr="00944722">
        <w:rPr>
          <w:rFonts w:ascii="Tahoma" w:hAnsi="Tahoma" w:cs="Tahoma"/>
          <w:bCs/>
          <w:iCs/>
          <w:szCs w:val="28"/>
        </w:rPr>
        <w:t xml:space="preserve"> от предложенных условий заключения Договора.</w:t>
      </w:r>
    </w:p>
    <w:p w14:paraId="76FA69F2" w14:textId="7FBF5F4C" w:rsidR="007642B2" w:rsidRPr="00944722" w:rsidRDefault="007642B2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Предложения, содержащие протокол разногласий, будут отклонены.</w:t>
      </w:r>
    </w:p>
    <w:p w14:paraId="6D5DA6C0" w14:textId="77777777" w:rsidR="004E2285" w:rsidRPr="00944722" w:rsidRDefault="00E029A0" w:rsidP="00373B53">
      <w:pPr>
        <w:spacing w:before="12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Cs/>
          <w:iCs/>
          <w:szCs w:val="28"/>
        </w:rPr>
        <w:br w:type="page"/>
      </w:r>
      <w:r w:rsidR="004E2285" w:rsidRPr="00944722">
        <w:rPr>
          <w:rFonts w:ascii="Tahoma" w:hAnsi="Tahoma" w:cs="Tahoma"/>
          <w:b/>
          <w:lang w:val="en-US"/>
        </w:rPr>
        <w:lastRenderedPageBreak/>
        <w:t>III</w:t>
      </w:r>
      <w:r w:rsidR="004E2285" w:rsidRPr="00944722">
        <w:rPr>
          <w:rFonts w:ascii="Tahoma" w:hAnsi="Tahoma" w:cs="Tahoma"/>
          <w:b/>
        </w:rPr>
        <w:t>. ТЕХНИЧЕСКАЯ ЧАСТЬ</w:t>
      </w:r>
    </w:p>
    <w:p w14:paraId="6A5F39DA" w14:textId="77777777" w:rsidR="002C1FC0" w:rsidRPr="00944722" w:rsidRDefault="002C1FC0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</w:p>
    <w:p w14:paraId="3CD31680" w14:textId="7B9F469C" w:rsidR="007700A3" w:rsidRPr="00944722" w:rsidRDefault="001636A9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</w:rPr>
      </w:pPr>
      <w:bookmarkStart w:id="13" w:name="_Toc261601646"/>
      <w:r w:rsidRPr="00944722">
        <w:rPr>
          <w:rFonts w:ascii="Tahoma" w:hAnsi="Tahoma" w:cs="Tahoma"/>
          <w:b/>
        </w:rPr>
        <w:t xml:space="preserve">Техническое задание для выполнения </w:t>
      </w:r>
      <w:bookmarkEnd w:id="13"/>
      <w:r w:rsidR="007642B2" w:rsidRPr="00944722">
        <w:rPr>
          <w:rFonts w:ascii="Tahoma" w:hAnsi="Tahoma" w:cs="Tahoma"/>
          <w:b/>
        </w:rPr>
        <w:t>работ</w:t>
      </w:r>
    </w:p>
    <w:p w14:paraId="091304FE" w14:textId="2DC305BB" w:rsidR="007700A3" w:rsidRPr="00944722" w:rsidRDefault="001636A9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Перечень, объем работ, местоположение объекта и его характеристики, условия и требования выполнения </w:t>
      </w:r>
      <w:r w:rsidR="007642B2" w:rsidRPr="00944722">
        <w:rPr>
          <w:rFonts w:ascii="Tahoma" w:hAnsi="Tahoma" w:cs="Tahoma"/>
          <w:bCs/>
          <w:iCs/>
          <w:szCs w:val="28"/>
        </w:rPr>
        <w:t>работ</w:t>
      </w:r>
      <w:r w:rsidR="0023653D" w:rsidRPr="00944722">
        <w:rPr>
          <w:rFonts w:ascii="Tahoma" w:hAnsi="Tahoma" w:cs="Tahoma"/>
          <w:bCs/>
          <w:iCs/>
          <w:szCs w:val="28"/>
        </w:rPr>
        <w:t xml:space="preserve"> </w:t>
      </w:r>
      <w:r w:rsidRPr="00944722">
        <w:rPr>
          <w:rFonts w:ascii="Tahoma" w:hAnsi="Tahoma" w:cs="Tahoma"/>
          <w:bCs/>
          <w:iCs/>
          <w:szCs w:val="28"/>
        </w:rPr>
        <w:t xml:space="preserve">указаны в Приложении № </w:t>
      </w:r>
      <w:r w:rsidR="00621BFF" w:rsidRPr="00944722">
        <w:rPr>
          <w:rFonts w:ascii="Tahoma" w:hAnsi="Tahoma" w:cs="Tahoma"/>
          <w:bCs/>
          <w:iCs/>
          <w:szCs w:val="28"/>
        </w:rPr>
        <w:t>6</w:t>
      </w:r>
      <w:r w:rsidRPr="00944722">
        <w:rPr>
          <w:rFonts w:ascii="Tahoma" w:hAnsi="Tahoma" w:cs="Tahoma"/>
          <w:bCs/>
          <w:iCs/>
          <w:szCs w:val="28"/>
        </w:rPr>
        <w:t xml:space="preserve"> к Приглашению.</w:t>
      </w:r>
    </w:p>
    <w:p w14:paraId="39B34B9B" w14:textId="2864CB21" w:rsidR="007700A3" w:rsidRPr="00944722" w:rsidRDefault="00677ED7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Работы</w:t>
      </w:r>
      <w:r w:rsidR="001636A9" w:rsidRPr="00944722">
        <w:rPr>
          <w:rFonts w:ascii="Tahoma" w:hAnsi="Tahoma" w:cs="Tahoma"/>
          <w:bCs/>
          <w:iCs/>
          <w:szCs w:val="28"/>
        </w:rPr>
        <w:t xml:space="preserve"> должн</w:t>
      </w:r>
      <w:r w:rsidRPr="00944722">
        <w:rPr>
          <w:rFonts w:ascii="Tahoma" w:hAnsi="Tahoma" w:cs="Tahoma"/>
          <w:bCs/>
          <w:iCs/>
          <w:szCs w:val="28"/>
        </w:rPr>
        <w:t>ы</w:t>
      </w:r>
      <w:r w:rsidR="001636A9" w:rsidRPr="00944722">
        <w:rPr>
          <w:rFonts w:ascii="Tahoma" w:hAnsi="Tahoma" w:cs="Tahoma"/>
          <w:bCs/>
          <w:iCs/>
          <w:szCs w:val="28"/>
        </w:rPr>
        <w:t xml:space="preserve"> соответствовать требованиям, установленными в Приложени</w:t>
      </w:r>
      <w:r w:rsidR="0071146D" w:rsidRPr="00944722">
        <w:rPr>
          <w:rFonts w:ascii="Tahoma" w:hAnsi="Tahoma" w:cs="Tahoma"/>
          <w:bCs/>
          <w:iCs/>
          <w:szCs w:val="28"/>
        </w:rPr>
        <w:t>ях</w:t>
      </w:r>
      <w:r w:rsidR="001636A9" w:rsidRPr="00944722">
        <w:rPr>
          <w:rFonts w:ascii="Tahoma" w:hAnsi="Tahoma" w:cs="Tahoma"/>
          <w:bCs/>
          <w:iCs/>
          <w:szCs w:val="28"/>
        </w:rPr>
        <w:t xml:space="preserve"> № </w:t>
      </w:r>
      <w:r w:rsidR="00621BFF" w:rsidRPr="00944722">
        <w:rPr>
          <w:rFonts w:ascii="Tahoma" w:hAnsi="Tahoma" w:cs="Tahoma"/>
          <w:bCs/>
          <w:iCs/>
          <w:szCs w:val="28"/>
        </w:rPr>
        <w:t>6</w:t>
      </w:r>
      <w:r w:rsidR="0071146D" w:rsidRPr="00944722">
        <w:rPr>
          <w:rFonts w:ascii="Tahoma" w:hAnsi="Tahoma" w:cs="Tahoma"/>
          <w:bCs/>
          <w:iCs/>
          <w:szCs w:val="28"/>
        </w:rPr>
        <w:t xml:space="preserve"> и Приложении №2</w:t>
      </w:r>
      <w:r w:rsidR="001636A9" w:rsidRPr="00944722">
        <w:rPr>
          <w:rFonts w:ascii="Tahoma" w:hAnsi="Tahoma" w:cs="Tahoma"/>
          <w:bCs/>
          <w:iCs/>
          <w:szCs w:val="28"/>
        </w:rPr>
        <w:t xml:space="preserve"> к Приглашению.</w:t>
      </w:r>
    </w:p>
    <w:p w14:paraId="2E685027" w14:textId="77777777" w:rsidR="00C9260C" w:rsidRPr="00944722" w:rsidRDefault="003C2609" w:rsidP="00373B53">
      <w:pPr>
        <w:numPr>
          <w:ilvl w:val="0"/>
          <w:numId w:val="5"/>
        </w:numPr>
        <w:spacing w:before="120"/>
        <w:ind w:left="0" w:firstLine="0"/>
        <w:mirrorIndents/>
        <w:jc w:val="both"/>
        <w:rPr>
          <w:rFonts w:ascii="Tahoma" w:hAnsi="Tahoma" w:cs="Tahoma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944722">
        <w:rPr>
          <w:rFonts w:ascii="Tahoma" w:hAnsi="Tahoma" w:cs="Tahoma"/>
          <w:bCs/>
          <w:iCs/>
          <w:szCs w:val="28"/>
        </w:rPr>
        <w:br w:type="page"/>
      </w:r>
      <w:r w:rsidR="005E31D5" w:rsidRPr="00944722">
        <w:rPr>
          <w:rFonts w:ascii="Tahoma" w:hAnsi="Tahoma" w:cs="Tahoma"/>
          <w:b/>
          <w:bCs/>
          <w:iCs/>
          <w:szCs w:val="28"/>
        </w:rPr>
        <w:lastRenderedPageBreak/>
        <w:t xml:space="preserve">Порядок рассмотрения </w:t>
      </w:r>
      <w:r w:rsidR="00876284" w:rsidRPr="00944722">
        <w:rPr>
          <w:rFonts w:ascii="Tahoma" w:hAnsi="Tahoma" w:cs="Tahoma"/>
          <w:b/>
          <w:bCs/>
          <w:iCs/>
          <w:szCs w:val="28"/>
        </w:rPr>
        <w:t>П</w:t>
      </w:r>
      <w:r w:rsidR="005E31D5" w:rsidRPr="00944722">
        <w:rPr>
          <w:rFonts w:ascii="Tahoma" w:hAnsi="Tahoma" w:cs="Tahoma"/>
          <w:b/>
          <w:bCs/>
          <w:iCs/>
          <w:szCs w:val="28"/>
        </w:rPr>
        <w:t>редложений</w:t>
      </w:r>
    </w:p>
    <w:p w14:paraId="5D9251FF" w14:textId="77777777" w:rsidR="00FC5619" w:rsidRPr="00944722" w:rsidRDefault="00FC5619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</w:p>
    <w:p w14:paraId="0A6A5200" w14:textId="77777777" w:rsidR="00D65C96" w:rsidRPr="00944722" w:rsidRDefault="00D65C9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Оценка Предложений осуществляется Комиссией по закупкам.</w:t>
      </w:r>
    </w:p>
    <w:p w14:paraId="531ECFD3" w14:textId="77777777" w:rsidR="00E24067" w:rsidRPr="00944722" w:rsidRDefault="00C3530B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Оценка Предложений осуществляется исходя из электронных версий документов, </w:t>
      </w:r>
      <w:r w:rsidR="00E24067" w:rsidRPr="00944722">
        <w:rPr>
          <w:rFonts w:ascii="Tahoma" w:hAnsi="Tahoma" w:cs="Tahoma"/>
        </w:rPr>
        <w:t>в составе предложения участника.</w:t>
      </w:r>
    </w:p>
    <w:p w14:paraId="7626FC3D" w14:textId="2E05729A" w:rsidR="006409EA" w:rsidRPr="00944722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</w:rPr>
        <w:t>В ходе проведения формальной оценки Предложений проверяется их соответствие</w:t>
      </w:r>
      <w:r w:rsidRPr="00944722">
        <w:rPr>
          <w:rFonts w:ascii="Tahoma" w:hAnsi="Tahoma" w:cs="Tahoma"/>
          <w:bCs/>
          <w:iCs/>
          <w:szCs w:val="28"/>
        </w:rPr>
        <w:t xml:space="preserve"> формальным требованиям, установленным в Приглашении: </w:t>
      </w:r>
      <w:r w:rsidR="00705385" w:rsidRPr="00944722">
        <w:rPr>
          <w:rFonts w:ascii="Tahoma" w:hAnsi="Tahoma" w:cs="Tahoma"/>
          <w:bCs/>
          <w:iCs/>
          <w:szCs w:val="28"/>
        </w:rPr>
        <w:t xml:space="preserve">по </w:t>
      </w:r>
      <w:r w:rsidRPr="00944722">
        <w:rPr>
          <w:rFonts w:ascii="Tahoma" w:hAnsi="Tahoma" w:cs="Tahoma"/>
          <w:bCs/>
          <w:iCs/>
          <w:szCs w:val="28"/>
        </w:rPr>
        <w:t>состав</w:t>
      </w:r>
      <w:r w:rsidR="00705385" w:rsidRPr="00944722">
        <w:rPr>
          <w:rFonts w:ascii="Tahoma" w:hAnsi="Tahoma" w:cs="Tahoma"/>
          <w:bCs/>
          <w:iCs/>
          <w:szCs w:val="28"/>
        </w:rPr>
        <w:t>у</w:t>
      </w:r>
      <w:r w:rsidRPr="00944722">
        <w:rPr>
          <w:rFonts w:ascii="Tahoma" w:hAnsi="Tahoma" w:cs="Tahoma"/>
          <w:bCs/>
          <w:iCs/>
          <w:szCs w:val="28"/>
        </w:rPr>
        <w:t>, оформлени</w:t>
      </w:r>
      <w:r w:rsidR="00705385" w:rsidRPr="00944722">
        <w:rPr>
          <w:rFonts w:ascii="Tahoma" w:hAnsi="Tahoma" w:cs="Tahoma"/>
          <w:bCs/>
          <w:iCs/>
          <w:szCs w:val="28"/>
        </w:rPr>
        <w:t>ю</w:t>
      </w:r>
      <w:r w:rsidRPr="00944722">
        <w:rPr>
          <w:rFonts w:ascii="Tahoma" w:hAnsi="Tahoma" w:cs="Tahoma"/>
          <w:bCs/>
          <w:iCs/>
          <w:szCs w:val="28"/>
        </w:rPr>
        <w:t xml:space="preserve"> и подач</w:t>
      </w:r>
      <w:r w:rsidR="00705385" w:rsidRPr="00944722">
        <w:rPr>
          <w:rFonts w:ascii="Tahoma" w:hAnsi="Tahoma" w:cs="Tahoma"/>
          <w:bCs/>
          <w:iCs/>
          <w:szCs w:val="28"/>
        </w:rPr>
        <w:t>е</w:t>
      </w:r>
      <w:r w:rsidRPr="00944722">
        <w:rPr>
          <w:rFonts w:ascii="Tahoma" w:hAnsi="Tahoma" w:cs="Tahoma"/>
          <w:bCs/>
          <w:iCs/>
          <w:szCs w:val="28"/>
        </w:rPr>
        <w:t xml:space="preserve"> Предложений.</w:t>
      </w:r>
    </w:p>
    <w:p w14:paraId="3A5E510E" w14:textId="03814561" w:rsidR="007700A3" w:rsidRPr="00944722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Предварительный квалификационный отбор проводится по критериям</w:t>
      </w:r>
      <w:r w:rsidR="00721D38" w:rsidRPr="00944722">
        <w:rPr>
          <w:rFonts w:ascii="Tahoma" w:hAnsi="Tahoma" w:cs="Tahoma"/>
          <w:bCs/>
          <w:iCs/>
          <w:szCs w:val="28"/>
        </w:rPr>
        <w:t xml:space="preserve"> допуска, указанные в Приложении 1 к Приглашению</w:t>
      </w:r>
      <w:r w:rsidR="007400C8" w:rsidRPr="00944722">
        <w:rPr>
          <w:rFonts w:ascii="Tahoma" w:hAnsi="Tahoma" w:cs="Tahoma"/>
          <w:bCs/>
          <w:iCs/>
          <w:szCs w:val="28"/>
        </w:rPr>
        <w:t>.</w:t>
      </w:r>
    </w:p>
    <w:p w14:paraId="010BFB74" w14:textId="1ECA3F1F" w:rsidR="005152DF" w:rsidRPr="00944722" w:rsidRDefault="005152DF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67CC9" w:rsidRPr="00944722">
        <w:rPr>
          <w:rFonts w:ascii="Tahoma" w:hAnsi="Tahoma" w:cs="Tahoma"/>
          <w:bCs/>
          <w:iCs/>
          <w:szCs w:val="28"/>
        </w:rPr>
        <w:t>1</w:t>
      </w:r>
      <w:r w:rsidR="00ED383D" w:rsidRPr="00944722">
        <w:rPr>
          <w:rFonts w:ascii="Tahoma" w:hAnsi="Tahoma" w:cs="Tahoma"/>
          <w:bCs/>
          <w:iCs/>
          <w:szCs w:val="28"/>
        </w:rPr>
        <w:t>6</w:t>
      </w:r>
      <w:r w:rsidRPr="00944722">
        <w:rPr>
          <w:rFonts w:ascii="Tahoma" w:hAnsi="Tahoma" w:cs="Tahoma"/>
          <w:bCs/>
          <w:iCs/>
          <w:szCs w:val="28"/>
        </w:rPr>
        <w:t>.</w:t>
      </w:r>
    </w:p>
    <w:p w14:paraId="43BA4E0F" w14:textId="0D6C34DF" w:rsidR="00705385" w:rsidRPr="00944722" w:rsidRDefault="00F6506C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 </w:t>
      </w:r>
      <w:r w:rsidR="00705385" w:rsidRPr="00944722">
        <w:rPr>
          <w:rFonts w:ascii="Tahoma" w:hAnsi="Tahoma" w:cs="Tahoma"/>
          <w:bCs/>
          <w:iCs/>
          <w:szCs w:val="28"/>
        </w:rPr>
        <w:t>Предложения</w:t>
      </w:r>
      <w:r w:rsidR="00F6161B" w:rsidRPr="00944722">
        <w:rPr>
          <w:rFonts w:ascii="Tahoma" w:hAnsi="Tahoma" w:cs="Tahoma"/>
          <w:bCs/>
          <w:iCs/>
          <w:szCs w:val="28"/>
        </w:rPr>
        <w:t>,</w:t>
      </w:r>
      <w:r w:rsidR="00705385" w:rsidRPr="00944722">
        <w:rPr>
          <w:rFonts w:ascii="Tahoma" w:hAnsi="Tahoma" w:cs="Tahoma"/>
          <w:bCs/>
          <w:iCs/>
          <w:szCs w:val="28"/>
        </w:rPr>
        <w:t xml:space="preserve"> не прошедшие формальную оценку</w:t>
      </w:r>
      <w:r w:rsidR="00F6161B" w:rsidRPr="00944722">
        <w:rPr>
          <w:rFonts w:ascii="Tahoma" w:hAnsi="Tahoma" w:cs="Tahoma"/>
          <w:bCs/>
          <w:iCs/>
          <w:szCs w:val="28"/>
        </w:rPr>
        <w:t>,</w:t>
      </w:r>
      <w:r w:rsidR="00705385" w:rsidRPr="00944722">
        <w:rPr>
          <w:rFonts w:ascii="Tahoma" w:hAnsi="Tahoma" w:cs="Tahoma"/>
          <w:bCs/>
          <w:iCs/>
          <w:szCs w:val="28"/>
        </w:rPr>
        <w:t xml:space="preserve"> и Предложения</w:t>
      </w:r>
      <w:r w:rsidR="00F6161B" w:rsidRPr="00944722">
        <w:rPr>
          <w:rFonts w:ascii="Tahoma" w:hAnsi="Tahoma" w:cs="Tahoma"/>
          <w:bCs/>
          <w:iCs/>
          <w:szCs w:val="28"/>
        </w:rPr>
        <w:t>,</w:t>
      </w:r>
      <w:r w:rsidR="00705385" w:rsidRPr="00944722">
        <w:rPr>
          <w:rFonts w:ascii="Tahoma" w:hAnsi="Tahoma" w:cs="Tahoma"/>
          <w:bCs/>
          <w:iCs/>
          <w:szCs w:val="28"/>
        </w:rPr>
        <w:t xml:space="preserve"> не прошедши</w:t>
      </w:r>
      <w:r w:rsidR="00D30A87" w:rsidRPr="00944722">
        <w:rPr>
          <w:rFonts w:ascii="Tahoma" w:hAnsi="Tahoma" w:cs="Tahoma"/>
          <w:bCs/>
          <w:iCs/>
          <w:szCs w:val="28"/>
        </w:rPr>
        <w:t>е</w:t>
      </w:r>
      <w:r w:rsidR="00705385" w:rsidRPr="00944722">
        <w:rPr>
          <w:rFonts w:ascii="Tahoma" w:hAnsi="Tahoma" w:cs="Tahoma"/>
          <w:bCs/>
          <w:iCs/>
          <w:szCs w:val="28"/>
        </w:rPr>
        <w:t xml:space="preserve"> предварительный квалификационный отбор </w:t>
      </w:r>
      <w:r w:rsidR="00F42710" w:rsidRPr="00944722">
        <w:rPr>
          <w:rFonts w:ascii="Tahoma" w:hAnsi="Tahoma" w:cs="Tahoma"/>
          <w:bCs/>
          <w:iCs/>
          <w:szCs w:val="28"/>
        </w:rPr>
        <w:t>участников</w:t>
      </w:r>
      <w:r w:rsidR="00F6161B" w:rsidRPr="00944722">
        <w:rPr>
          <w:rFonts w:ascii="Tahoma" w:hAnsi="Tahoma" w:cs="Tahoma"/>
          <w:bCs/>
          <w:iCs/>
          <w:szCs w:val="28"/>
        </w:rPr>
        <w:t>,</w:t>
      </w:r>
      <w:r w:rsidR="00705385" w:rsidRPr="00944722">
        <w:rPr>
          <w:rFonts w:ascii="Tahoma" w:hAnsi="Tahoma" w:cs="Tahoma"/>
          <w:bCs/>
          <w:iCs/>
          <w:szCs w:val="28"/>
        </w:rPr>
        <w:t xml:space="preserve"> дальнейшему рассмотрению не подлежат.</w:t>
      </w:r>
    </w:p>
    <w:p w14:paraId="22B25131" w14:textId="029DCA49" w:rsidR="00F67CC9" w:rsidRPr="00944722" w:rsidRDefault="00705385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В случае принятия по результатам формальной оценки и предварительного квалификационного отбора решения об отклонении Предложения, в </w:t>
      </w:r>
      <w:r w:rsidR="00ED383D" w:rsidRPr="00944722">
        <w:rPr>
          <w:rFonts w:ascii="Tahoma" w:hAnsi="Tahoma" w:cs="Tahoma"/>
          <w:bCs/>
          <w:iCs/>
          <w:szCs w:val="28"/>
        </w:rPr>
        <w:t xml:space="preserve">итоговом </w:t>
      </w:r>
      <w:r w:rsidRPr="00944722">
        <w:rPr>
          <w:rFonts w:ascii="Tahoma" w:hAnsi="Tahoma" w:cs="Tahoma"/>
          <w:bCs/>
          <w:iCs/>
          <w:szCs w:val="28"/>
        </w:rPr>
        <w:t>протоколе указывается обоснование отклонения каждого такого Предложения.</w:t>
      </w:r>
    </w:p>
    <w:p w14:paraId="47A65AF7" w14:textId="610D04FC" w:rsidR="00462966" w:rsidRPr="00944722" w:rsidRDefault="0046296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Оценка предложений участников</w:t>
      </w:r>
      <w:r w:rsidR="007400C8" w:rsidRPr="00944722">
        <w:rPr>
          <w:rFonts w:ascii="Tahoma" w:hAnsi="Tahoma" w:cs="Tahoma"/>
        </w:rPr>
        <w:t xml:space="preserve"> по существу</w:t>
      </w:r>
      <w:r w:rsidRPr="00944722">
        <w:rPr>
          <w:rFonts w:ascii="Tahoma" w:hAnsi="Tahoma" w:cs="Tahoma"/>
        </w:rPr>
        <w:t xml:space="preserve"> производится в соответствии с критериями оценки и в порядке, указанными в Приложении № 1.1. к Приглашению. </w:t>
      </w:r>
    </w:p>
    <w:p w14:paraId="78AEE302" w14:textId="77777777" w:rsidR="007700A3" w:rsidRPr="00944722" w:rsidRDefault="002F180B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Победителем признается участник, Предложение которого:</w:t>
      </w:r>
    </w:p>
    <w:p w14:paraId="6847CD98" w14:textId="77777777" w:rsidR="005C312A" w:rsidRPr="00944722" w:rsidRDefault="005C312A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•</w:t>
      </w:r>
      <w:r w:rsidRPr="00944722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14:paraId="25A73988" w14:textId="31A5C407" w:rsidR="00E7272E" w:rsidRPr="00944722" w:rsidRDefault="005C312A" w:rsidP="00855958">
      <w:pPr>
        <w:spacing w:before="120" w:after="24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•</w:t>
      </w:r>
      <w:r w:rsidRPr="00944722">
        <w:rPr>
          <w:rFonts w:ascii="Tahoma" w:hAnsi="Tahoma" w:cs="Tahoma"/>
          <w:bCs/>
          <w:iCs/>
          <w:szCs w:val="28"/>
        </w:rPr>
        <w:tab/>
        <w:t>набрало</w:t>
      </w:r>
      <w:r w:rsidR="007400C8" w:rsidRPr="00944722">
        <w:rPr>
          <w:rFonts w:ascii="Tahoma" w:hAnsi="Tahoma" w:cs="Tahoma"/>
          <w:bCs/>
          <w:iCs/>
          <w:szCs w:val="28"/>
        </w:rPr>
        <w:t xml:space="preserve"> наивысший балл</w:t>
      </w:r>
      <w:r w:rsidRPr="00944722">
        <w:rPr>
          <w:rFonts w:ascii="Tahoma" w:hAnsi="Tahoma" w:cs="Tahoma"/>
          <w:bCs/>
          <w:iCs/>
          <w:szCs w:val="28"/>
        </w:rPr>
        <w:t xml:space="preserve">, в соответствии с порядком оценки </w:t>
      </w:r>
      <w:r w:rsidR="00BB3912" w:rsidRPr="00944722">
        <w:rPr>
          <w:rFonts w:ascii="Tahoma" w:hAnsi="Tahoma" w:cs="Tahoma"/>
          <w:bCs/>
          <w:iCs/>
          <w:szCs w:val="28"/>
        </w:rPr>
        <w:t>Предложений</w:t>
      </w:r>
      <w:r w:rsidRPr="00944722">
        <w:rPr>
          <w:rFonts w:ascii="Tahoma" w:hAnsi="Tahoma" w:cs="Tahoma"/>
          <w:bCs/>
          <w:iCs/>
          <w:szCs w:val="28"/>
        </w:rPr>
        <w:t>, установленным в</w:t>
      </w:r>
      <w:r w:rsidR="007400C8" w:rsidRPr="00944722">
        <w:rPr>
          <w:rFonts w:ascii="Tahoma" w:hAnsi="Tahoma" w:cs="Tahoma"/>
          <w:bCs/>
          <w:iCs/>
          <w:szCs w:val="28"/>
        </w:rPr>
        <w:t xml:space="preserve"> приложении №1.1. к приглашению.</w:t>
      </w:r>
    </w:p>
    <w:p w14:paraId="1B56CCCF" w14:textId="77777777" w:rsidR="00EB7D71" w:rsidRPr="00944722" w:rsidRDefault="00EB7D71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14:paraId="6BFBCFBA" w14:textId="77777777" w:rsidR="007700A3" w:rsidRPr="00944722" w:rsidRDefault="0070098E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944722">
        <w:rPr>
          <w:rFonts w:ascii="Tahoma" w:hAnsi="Tahoma" w:cs="Tahoma"/>
          <w:bCs/>
          <w:iCs/>
        </w:rPr>
        <w:t xml:space="preserve">Протокол подписывается </w:t>
      </w:r>
      <w:r w:rsidRPr="00944722">
        <w:rPr>
          <w:rFonts w:ascii="Tahoma" w:hAnsi="Tahoma" w:cs="Tahoma"/>
        </w:rPr>
        <w:t>Председателем Комиссии и Секретарем Комиссии</w:t>
      </w:r>
      <w:r w:rsidRPr="00944722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 </w:t>
      </w:r>
    </w:p>
    <w:p w14:paraId="624D2DFC" w14:textId="77777777" w:rsidR="00ED383D" w:rsidRPr="00944722" w:rsidRDefault="00ED383D" w:rsidP="00ED383D">
      <w:pPr>
        <w:pStyle w:val="ae"/>
        <w:numPr>
          <w:ilvl w:val="0"/>
          <w:numId w:val="14"/>
        </w:numPr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Договор по результатам конкурентной закупки заключается не ранее чем через 10 (десять) календарных дней и не позднее чем через 20 (Двадцать) календарных дней с даты размещения в единой информационной системе протокола, составленного по результатам конкурентной закупки. </w:t>
      </w:r>
    </w:p>
    <w:p w14:paraId="3D29DD99" w14:textId="77777777" w:rsidR="007700A3" w:rsidRPr="00944722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lastRenderedPageBreak/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44722">
        <w:rPr>
          <w:rFonts w:ascii="Tahoma" w:hAnsi="Tahoma" w:cs="Tahoma"/>
          <w:bCs/>
          <w:iCs/>
          <w:szCs w:val="28"/>
        </w:rPr>
        <w:t>, указанн</w:t>
      </w:r>
      <w:r w:rsidRPr="00944722">
        <w:rPr>
          <w:rFonts w:ascii="Tahoma" w:hAnsi="Tahoma" w:cs="Tahoma"/>
          <w:bCs/>
          <w:iCs/>
          <w:szCs w:val="28"/>
        </w:rPr>
        <w:t>ое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</w:t>
      </w:r>
      <w:r w:rsidRPr="00944722">
        <w:rPr>
          <w:rFonts w:ascii="Tahoma" w:hAnsi="Tahoma" w:cs="Tahoma"/>
          <w:bCs/>
          <w:iCs/>
          <w:szCs w:val="28"/>
        </w:rPr>
        <w:t>Предложение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рассматривается в порядке, установленном </w:t>
      </w:r>
      <w:r w:rsidRPr="00944722">
        <w:rPr>
          <w:rFonts w:ascii="Tahoma" w:hAnsi="Tahoma" w:cs="Tahoma"/>
          <w:bCs/>
          <w:iCs/>
          <w:szCs w:val="28"/>
        </w:rPr>
        <w:t>в Приглашении</w:t>
      </w:r>
      <w:r w:rsidR="00F60B76" w:rsidRPr="00944722">
        <w:rPr>
          <w:rFonts w:ascii="Tahoma" w:hAnsi="Tahoma" w:cs="Tahoma"/>
          <w:bCs/>
          <w:iCs/>
          <w:szCs w:val="28"/>
        </w:rPr>
        <w:t>. В случае если указанн</w:t>
      </w:r>
      <w:r w:rsidRPr="00944722">
        <w:rPr>
          <w:rFonts w:ascii="Tahoma" w:hAnsi="Tahoma" w:cs="Tahoma"/>
          <w:bCs/>
          <w:iCs/>
          <w:szCs w:val="28"/>
        </w:rPr>
        <w:t>ое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</w:t>
      </w:r>
      <w:r w:rsidRPr="00944722">
        <w:rPr>
          <w:rFonts w:ascii="Tahoma" w:hAnsi="Tahoma" w:cs="Tahoma"/>
          <w:bCs/>
          <w:iCs/>
          <w:szCs w:val="28"/>
        </w:rPr>
        <w:t>Предложение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соответствует требованиям и условиям, предусмотренным </w:t>
      </w:r>
      <w:r w:rsidRPr="00944722">
        <w:rPr>
          <w:rFonts w:ascii="Tahoma" w:hAnsi="Tahoma" w:cs="Tahoma"/>
          <w:bCs/>
          <w:iCs/>
          <w:szCs w:val="28"/>
        </w:rPr>
        <w:t>в Приглашении</w:t>
      </w:r>
      <w:r w:rsidR="00F60B76" w:rsidRPr="00944722">
        <w:rPr>
          <w:rFonts w:ascii="Tahoma" w:hAnsi="Tahoma" w:cs="Tahoma"/>
          <w:bCs/>
          <w:iCs/>
          <w:szCs w:val="28"/>
        </w:rPr>
        <w:t xml:space="preserve">, </w:t>
      </w:r>
      <w:r w:rsidRPr="00944722">
        <w:rPr>
          <w:rFonts w:ascii="Tahoma" w:hAnsi="Tahoma" w:cs="Tahoma"/>
          <w:bCs/>
          <w:iCs/>
          <w:szCs w:val="28"/>
        </w:rPr>
        <w:t xml:space="preserve">Заказчик </w:t>
      </w:r>
      <w:r w:rsidR="00F60B76" w:rsidRPr="00944722">
        <w:rPr>
          <w:rFonts w:ascii="Tahoma" w:hAnsi="Tahoma" w:cs="Tahoma"/>
          <w:bCs/>
          <w:iCs/>
          <w:szCs w:val="28"/>
        </w:rPr>
        <w:t>передает участнику, подавшему единственн</w:t>
      </w:r>
      <w:r w:rsidRPr="00944722">
        <w:rPr>
          <w:rFonts w:ascii="Tahoma" w:hAnsi="Tahoma" w:cs="Tahoma"/>
          <w:bCs/>
          <w:iCs/>
          <w:szCs w:val="28"/>
        </w:rPr>
        <w:t>ое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</w:t>
      </w:r>
      <w:r w:rsidRPr="00944722">
        <w:rPr>
          <w:rFonts w:ascii="Tahoma" w:hAnsi="Tahoma" w:cs="Tahoma"/>
          <w:bCs/>
          <w:iCs/>
          <w:szCs w:val="28"/>
        </w:rPr>
        <w:t>Предложение</w:t>
      </w:r>
      <w:r w:rsidR="00F60B76" w:rsidRPr="00944722">
        <w:rPr>
          <w:rFonts w:ascii="Tahoma" w:hAnsi="Tahoma" w:cs="Tahoma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Pr="00944722">
        <w:rPr>
          <w:rFonts w:ascii="Tahoma" w:hAnsi="Tahoma" w:cs="Tahoma"/>
          <w:bCs/>
          <w:iCs/>
          <w:szCs w:val="28"/>
        </w:rPr>
        <w:t>Предложении</w:t>
      </w:r>
      <w:r w:rsidR="00F60B76" w:rsidRPr="00944722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приложенного к </w:t>
      </w:r>
      <w:r w:rsidRPr="00944722">
        <w:rPr>
          <w:rFonts w:ascii="Tahoma" w:hAnsi="Tahoma" w:cs="Tahoma"/>
          <w:bCs/>
          <w:iCs/>
          <w:szCs w:val="28"/>
        </w:rPr>
        <w:t>Приглашению</w:t>
      </w:r>
      <w:r w:rsidR="00F60B76" w:rsidRPr="00944722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14:paraId="0A270496" w14:textId="0EDCE99C" w:rsidR="007700A3" w:rsidRPr="00944722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на участие в конкурсе, конкурс признается несостоявшимся.</w:t>
      </w:r>
    </w:p>
    <w:p w14:paraId="15E7A558" w14:textId="77777777" w:rsidR="007700A3" w:rsidRPr="00944722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 </w:t>
      </w:r>
      <w:r w:rsidR="000903AD" w:rsidRPr="00944722">
        <w:rPr>
          <w:rFonts w:ascii="Tahoma" w:hAnsi="Tahoma" w:cs="Tahoma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944722">
        <w:rPr>
          <w:rFonts w:ascii="Tahoma" w:hAnsi="Tahoma" w:cs="Tahoma"/>
          <w:bCs/>
          <w:iCs/>
          <w:szCs w:val="28"/>
        </w:rPr>
        <w:t>Предложение</w:t>
      </w:r>
      <w:r w:rsidR="000903AD" w:rsidRPr="00944722">
        <w:rPr>
          <w:rFonts w:ascii="Tahoma" w:hAnsi="Tahoma" w:cs="Tahoma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944722">
        <w:rPr>
          <w:rFonts w:ascii="Tahoma" w:hAnsi="Tahoma" w:cs="Tahoma"/>
          <w:bCs/>
          <w:iCs/>
          <w:szCs w:val="28"/>
        </w:rPr>
        <w:t xml:space="preserve">Заказчик </w:t>
      </w:r>
      <w:r w:rsidR="000903AD" w:rsidRPr="00944722">
        <w:rPr>
          <w:rFonts w:ascii="Tahoma" w:hAnsi="Tahoma" w:cs="Tahoma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944722">
        <w:rPr>
          <w:rFonts w:ascii="Tahoma" w:hAnsi="Tahoma" w:cs="Tahoma"/>
          <w:bCs/>
          <w:iCs/>
          <w:szCs w:val="28"/>
        </w:rPr>
        <w:t>Предложении</w:t>
      </w:r>
      <w:r w:rsidR="000903AD" w:rsidRPr="00944722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944722">
        <w:rPr>
          <w:rFonts w:ascii="Tahoma" w:hAnsi="Tahoma" w:cs="Tahoma"/>
          <w:bCs/>
          <w:iCs/>
          <w:szCs w:val="28"/>
        </w:rPr>
        <w:t>Приглашению</w:t>
      </w:r>
      <w:r w:rsidR="000903AD" w:rsidRPr="00944722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14:paraId="72BED2F1" w14:textId="239F1579" w:rsidR="007700A3" w:rsidRPr="00944722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 </w:t>
      </w:r>
      <w:r w:rsidR="00126633" w:rsidRPr="00944722">
        <w:rPr>
          <w:rFonts w:ascii="Tahoma" w:hAnsi="Tahoma" w:cs="Tahoma"/>
          <w:bCs/>
          <w:iCs/>
          <w:szCs w:val="28"/>
        </w:rPr>
        <w:t>Конкурс признается несостоявшимся, если</w:t>
      </w:r>
      <w:r w:rsidR="00B247B0" w:rsidRPr="00944722">
        <w:rPr>
          <w:rFonts w:ascii="Tahoma" w:hAnsi="Tahoma" w:cs="Tahoma"/>
          <w:bCs/>
          <w:iCs/>
          <w:szCs w:val="28"/>
        </w:rPr>
        <w:t xml:space="preserve"> получено одно предложение, либо</w:t>
      </w:r>
      <w:r w:rsidR="00126633" w:rsidRPr="00944722">
        <w:rPr>
          <w:rFonts w:ascii="Tahoma" w:hAnsi="Tahoma" w:cs="Tahoma"/>
          <w:bCs/>
          <w:iCs/>
          <w:szCs w:val="28"/>
        </w:rPr>
        <w:t xml:space="preserve"> не получено ни одного предложения, соответствующего требованиям Приглашения. </w:t>
      </w:r>
    </w:p>
    <w:p w14:paraId="1DAF6DAD" w14:textId="77777777" w:rsidR="007700A3" w:rsidRPr="00944722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 </w:t>
      </w:r>
      <w:r w:rsidR="00BE38E8" w:rsidRPr="00944722">
        <w:rPr>
          <w:rFonts w:ascii="Tahoma" w:hAnsi="Tahoma" w:cs="Tahoma"/>
          <w:bCs/>
          <w:iCs/>
          <w:szCs w:val="28"/>
        </w:rPr>
        <w:t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Комиссией по закупкам решения о заключении договоров.</w:t>
      </w:r>
    </w:p>
    <w:p w14:paraId="6E0F3EB7" w14:textId="77777777" w:rsidR="00BE38E8" w:rsidRPr="00944722" w:rsidRDefault="00BE38E8" w:rsidP="00373B53">
      <w:pPr>
        <w:spacing w:before="12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Постквалификация проводится по критериям </w:t>
      </w:r>
      <w:r w:rsidRPr="00944722">
        <w:rPr>
          <w:rFonts w:ascii="Tahoma" w:hAnsi="Tahoma" w:cs="Tahoma"/>
          <w:bCs/>
          <w:iCs/>
          <w:szCs w:val="28"/>
        </w:rPr>
        <w:t>предварительного квалификационного отбора</w:t>
      </w:r>
      <w:r w:rsidRPr="00944722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14:paraId="59E5ED83" w14:textId="44A21536" w:rsidR="00BE38E8" w:rsidRPr="00944722" w:rsidRDefault="00BE38E8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  <w:r w:rsidRPr="00944722">
        <w:rPr>
          <w:rFonts w:ascii="Tahoma" w:hAnsi="Tahoma" w:cs="Tahoma"/>
          <w:bCs/>
          <w:iCs/>
          <w:szCs w:val="28"/>
        </w:rPr>
        <w:t xml:space="preserve"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</w:t>
      </w:r>
      <w:r w:rsidR="005411EE" w:rsidRPr="00944722">
        <w:rPr>
          <w:rFonts w:ascii="Tahoma" w:hAnsi="Tahoma" w:cs="Tahoma"/>
          <w:bCs/>
          <w:iCs/>
          <w:szCs w:val="28"/>
        </w:rPr>
        <w:t>участник</w:t>
      </w:r>
      <w:r w:rsidRPr="00944722">
        <w:rPr>
          <w:rFonts w:ascii="Tahoma" w:hAnsi="Tahoma" w:cs="Tahoma"/>
          <w:bCs/>
          <w:iCs/>
          <w:szCs w:val="28"/>
        </w:rPr>
        <w:t xml:space="preserve"> обязан обеспечить доступ (в том числе необходимые пропуски и разрешения) лицам, участвующим в аудите, на территорию </w:t>
      </w:r>
      <w:r w:rsidR="005411EE" w:rsidRPr="00944722">
        <w:rPr>
          <w:rFonts w:ascii="Tahoma" w:hAnsi="Tahoma" w:cs="Tahoma"/>
          <w:bCs/>
          <w:iCs/>
          <w:szCs w:val="28"/>
        </w:rPr>
        <w:t>участника</w:t>
      </w:r>
      <w:r w:rsidRPr="00944722">
        <w:rPr>
          <w:rFonts w:ascii="Tahoma" w:hAnsi="Tahoma" w:cs="Tahoma"/>
          <w:bCs/>
          <w:iCs/>
          <w:szCs w:val="28"/>
        </w:rPr>
        <w:t xml:space="preserve"> (производственные площад</w:t>
      </w:r>
      <w:r w:rsidR="00CB6939" w:rsidRPr="00944722">
        <w:rPr>
          <w:rFonts w:ascii="Tahoma" w:hAnsi="Tahoma" w:cs="Tahoma"/>
          <w:bCs/>
          <w:iCs/>
          <w:szCs w:val="28"/>
        </w:rPr>
        <w:t>ки, техника, офис и пр.), а так</w:t>
      </w:r>
      <w:r w:rsidRPr="00944722">
        <w:rPr>
          <w:rFonts w:ascii="Tahoma" w:hAnsi="Tahoma" w:cs="Tahoma"/>
          <w:bCs/>
          <w:iCs/>
          <w:szCs w:val="28"/>
        </w:rPr>
        <w:t>же подготовить комплект документов, указанный в уведомлении.</w:t>
      </w:r>
    </w:p>
    <w:p w14:paraId="67F5FB2A" w14:textId="77777777" w:rsidR="00B247B0" w:rsidRPr="00944722" w:rsidRDefault="00B247B0" w:rsidP="00373B53">
      <w:pPr>
        <w:spacing w:before="120"/>
        <w:mirrorIndents/>
        <w:jc w:val="both"/>
        <w:rPr>
          <w:rFonts w:ascii="Tahoma" w:hAnsi="Tahoma" w:cs="Tahoma"/>
          <w:bCs/>
          <w:iCs/>
          <w:szCs w:val="28"/>
        </w:rPr>
      </w:pPr>
    </w:p>
    <w:p w14:paraId="64D59E51" w14:textId="77777777" w:rsidR="007700A3" w:rsidRPr="00944722" w:rsidRDefault="003A4B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Tahoma" w:hAnsi="Tahoma" w:cs="Tahoma"/>
          <w:b/>
        </w:rPr>
      </w:pPr>
      <w:r w:rsidRPr="00944722">
        <w:rPr>
          <w:rFonts w:ascii="Tahoma" w:hAnsi="Tahoma" w:cs="Tahoma"/>
          <w:b/>
        </w:rPr>
        <w:t>Приложения к Приглашению:</w:t>
      </w:r>
    </w:p>
    <w:p w14:paraId="7227808F" w14:textId="0EBF39E4" w:rsidR="00C9260C" w:rsidRPr="00944722" w:rsidRDefault="003A4B85" w:rsidP="00373B53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«</w:t>
      </w:r>
      <w:r w:rsidR="000F0481" w:rsidRPr="00944722">
        <w:rPr>
          <w:rFonts w:ascii="Tahoma" w:hAnsi="Tahoma" w:cs="Tahoma"/>
        </w:rPr>
        <w:t>Критерии предварительного квалификационного отбора (допуска)»;</w:t>
      </w:r>
    </w:p>
    <w:p w14:paraId="60A756F1" w14:textId="6702AC8E" w:rsidR="000F0481" w:rsidRPr="00944722" w:rsidRDefault="000F0481" w:rsidP="00373B53">
      <w:pPr>
        <w:tabs>
          <w:tab w:val="left" w:pos="1260"/>
          <w:tab w:val="num" w:pos="2268"/>
          <w:tab w:val="left" w:pos="2410"/>
        </w:tabs>
        <w:spacing w:line="360" w:lineRule="auto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Приложение 1.1.</w:t>
      </w:r>
      <w:r w:rsidR="00A64B04" w:rsidRPr="00944722">
        <w:rPr>
          <w:rFonts w:ascii="Tahoma" w:hAnsi="Tahoma" w:cs="Tahoma"/>
        </w:rPr>
        <w:t xml:space="preserve">            </w:t>
      </w:r>
      <w:r w:rsidRPr="00944722">
        <w:rPr>
          <w:rFonts w:ascii="Tahoma" w:hAnsi="Tahoma" w:cs="Tahoma"/>
        </w:rPr>
        <w:t xml:space="preserve"> «Критерии оценки предложения (заявки</w:t>
      </w:r>
      <w:r w:rsidR="004F4243" w:rsidRPr="00944722">
        <w:rPr>
          <w:rFonts w:ascii="Tahoma" w:hAnsi="Tahoma" w:cs="Tahoma"/>
        </w:rPr>
        <w:t>)</w:t>
      </w:r>
      <w:r w:rsidRPr="00944722">
        <w:rPr>
          <w:rFonts w:ascii="Tahoma" w:hAnsi="Tahoma" w:cs="Tahoma"/>
        </w:rPr>
        <w:t xml:space="preserve"> участника</w:t>
      </w:r>
      <w:r w:rsidR="004F4243" w:rsidRPr="00944722">
        <w:rPr>
          <w:rFonts w:ascii="Tahoma" w:hAnsi="Tahoma" w:cs="Tahoma"/>
        </w:rPr>
        <w:t>»</w:t>
      </w:r>
      <w:r w:rsidRPr="00944722">
        <w:rPr>
          <w:rFonts w:ascii="Tahoma" w:hAnsi="Tahoma" w:cs="Tahoma"/>
        </w:rPr>
        <w:t>;</w:t>
      </w:r>
    </w:p>
    <w:p w14:paraId="707BE6CE" w14:textId="187BC105" w:rsidR="00C9260C" w:rsidRPr="00944722" w:rsidRDefault="00AC18EC" w:rsidP="005F1FD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Форма </w:t>
      </w:r>
      <w:r w:rsidR="003A4B85" w:rsidRPr="00944722">
        <w:rPr>
          <w:rFonts w:ascii="Tahoma" w:hAnsi="Tahoma" w:cs="Tahoma"/>
        </w:rPr>
        <w:t>«Условия заключения договора»;</w:t>
      </w:r>
    </w:p>
    <w:p w14:paraId="5C526C96" w14:textId="41B44AD0" w:rsidR="00C9260C" w:rsidRPr="00944722" w:rsidRDefault="005B5EA0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color w:val="000000"/>
        </w:rPr>
        <w:t xml:space="preserve">Форма </w:t>
      </w:r>
      <w:r w:rsidR="003A4B85" w:rsidRPr="00944722">
        <w:rPr>
          <w:rFonts w:ascii="Tahoma" w:hAnsi="Tahoma" w:cs="Tahoma"/>
          <w:color w:val="000000"/>
        </w:rPr>
        <w:t>«Запрос на разъяснение»;</w:t>
      </w:r>
    </w:p>
    <w:p w14:paraId="47F2600A" w14:textId="38E19342" w:rsidR="00B75643" w:rsidRPr="00944722" w:rsidRDefault="005B5EA0" w:rsidP="00373B53">
      <w:pPr>
        <w:numPr>
          <w:ilvl w:val="0"/>
          <w:numId w:val="2"/>
        </w:numPr>
        <w:tabs>
          <w:tab w:val="clear" w:pos="1134"/>
          <w:tab w:val="left" w:pos="567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 xml:space="preserve"> </w:t>
      </w:r>
      <w:r w:rsidR="00AC18EC" w:rsidRPr="00944722">
        <w:rPr>
          <w:rFonts w:ascii="Tahoma" w:hAnsi="Tahoma" w:cs="Tahoma"/>
        </w:rPr>
        <w:t>Ф</w:t>
      </w:r>
      <w:r w:rsidRPr="00944722">
        <w:rPr>
          <w:rFonts w:ascii="Tahoma" w:hAnsi="Tahoma" w:cs="Tahoma"/>
        </w:rPr>
        <w:t>орма</w:t>
      </w:r>
      <w:r w:rsidR="003A4B85" w:rsidRPr="00944722">
        <w:rPr>
          <w:rFonts w:ascii="Tahoma" w:hAnsi="Tahoma" w:cs="Tahoma"/>
        </w:rPr>
        <w:t xml:space="preserve"> «Анкета предварительной квалификации</w:t>
      </w:r>
      <w:r w:rsidR="00DC1C4F" w:rsidRPr="00944722">
        <w:rPr>
          <w:rFonts w:ascii="Tahoma" w:hAnsi="Tahoma" w:cs="Tahoma"/>
        </w:rPr>
        <w:t>»</w:t>
      </w:r>
      <w:r w:rsidR="002D0BEB" w:rsidRPr="00944722">
        <w:rPr>
          <w:rFonts w:ascii="Tahoma" w:hAnsi="Tahoma" w:cs="Tahoma"/>
        </w:rPr>
        <w:t xml:space="preserve"> </w:t>
      </w:r>
    </w:p>
    <w:p w14:paraId="7DB88938" w14:textId="76ABC947" w:rsidR="00B75643" w:rsidRPr="00944722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Приложение № 4.1</w:t>
      </w:r>
      <w:r w:rsidR="0025676B" w:rsidRPr="00944722">
        <w:rPr>
          <w:rFonts w:ascii="Tahoma" w:hAnsi="Tahoma" w:cs="Tahoma"/>
        </w:rPr>
        <w:t>.</w:t>
      </w:r>
      <w:r w:rsidR="005F1FD1" w:rsidRPr="00944722">
        <w:rPr>
          <w:rFonts w:ascii="Tahoma" w:hAnsi="Tahoma" w:cs="Tahoma"/>
        </w:rPr>
        <w:t xml:space="preserve">        </w:t>
      </w:r>
      <w:r w:rsidR="005B5EA0" w:rsidRPr="00944722">
        <w:rPr>
          <w:rFonts w:ascii="Tahoma" w:hAnsi="Tahoma" w:cs="Tahoma"/>
        </w:rPr>
        <w:t xml:space="preserve"> </w:t>
      </w:r>
      <w:r w:rsidR="00AC18EC" w:rsidRPr="00944722">
        <w:rPr>
          <w:rFonts w:ascii="Tahoma" w:hAnsi="Tahoma" w:cs="Tahoma"/>
        </w:rPr>
        <w:t>Ф</w:t>
      </w:r>
      <w:r w:rsidR="005B5EA0" w:rsidRPr="00944722">
        <w:rPr>
          <w:rFonts w:ascii="Tahoma" w:hAnsi="Tahoma" w:cs="Tahoma"/>
        </w:rPr>
        <w:t>орма</w:t>
      </w:r>
      <w:r w:rsidRPr="00944722">
        <w:rPr>
          <w:rFonts w:ascii="Tahoma" w:hAnsi="Tahoma" w:cs="Tahoma"/>
        </w:rPr>
        <w:t xml:space="preserve"> «Справка по опыту»;</w:t>
      </w:r>
    </w:p>
    <w:p w14:paraId="611CAB27" w14:textId="5D250D99" w:rsidR="00C9260C" w:rsidRPr="00944722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Приложение № 4.2.</w:t>
      </w:r>
      <w:r w:rsidR="005F1FD1" w:rsidRPr="00944722">
        <w:rPr>
          <w:rFonts w:ascii="Tahoma" w:hAnsi="Tahoma" w:cs="Tahoma"/>
        </w:rPr>
        <w:t xml:space="preserve">       </w:t>
      </w:r>
      <w:r w:rsidR="00A64B04" w:rsidRPr="00944722">
        <w:rPr>
          <w:rFonts w:ascii="Tahoma" w:hAnsi="Tahoma" w:cs="Tahoma"/>
        </w:rPr>
        <w:t xml:space="preserve"> </w:t>
      </w:r>
      <w:r w:rsidR="00AC18EC" w:rsidRPr="00944722">
        <w:rPr>
          <w:rFonts w:ascii="Tahoma" w:hAnsi="Tahoma" w:cs="Tahoma"/>
        </w:rPr>
        <w:t xml:space="preserve"> Ф</w:t>
      </w:r>
      <w:r w:rsidR="005B5EA0" w:rsidRPr="00944722">
        <w:rPr>
          <w:rFonts w:ascii="Tahoma" w:hAnsi="Tahoma" w:cs="Tahoma"/>
        </w:rPr>
        <w:t>орма</w:t>
      </w:r>
      <w:r w:rsidRPr="00944722">
        <w:rPr>
          <w:rFonts w:ascii="Tahoma" w:hAnsi="Tahoma" w:cs="Tahoma"/>
        </w:rPr>
        <w:t xml:space="preserve"> «Справка о кадрах»;</w:t>
      </w:r>
    </w:p>
    <w:p w14:paraId="23DEF041" w14:textId="77777777" w:rsidR="00C9260C" w:rsidRPr="00944722" w:rsidRDefault="003A4B85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</w:rPr>
        <w:t>«Проект договора»;</w:t>
      </w:r>
    </w:p>
    <w:p w14:paraId="4B546DBE" w14:textId="157F9210" w:rsidR="00787D5D" w:rsidRPr="00BE7029" w:rsidRDefault="00ED5136" w:rsidP="00A37D0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 w:rsidDel="00ED5136">
        <w:rPr>
          <w:rFonts w:ascii="Tahoma" w:hAnsi="Tahoma" w:cs="Tahoma"/>
        </w:rPr>
        <w:t xml:space="preserve"> </w:t>
      </w:r>
      <w:r w:rsidR="003A4B85" w:rsidRPr="00944722">
        <w:rPr>
          <w:rFonts w:ascii="Tahoma" w:hAnsi="Tahoma" w:cs="Tahoma"/>
        </w:rPr>
        <w:t>«</w:t>
      </w:r>
      <w:r w:rsidR="00D722E1" w:rsidRPr="00944722">
        <w:rPr>
          <w:rFonts w:ascii="Tahoma" w:hAnsi="Tahoma" w:cs="Tahoma"/>
          <w:bCs/>
          <w:iCs/>
          <w:szCs w:val="28"/>
        </w:rPr>
        <w:t>Техническая документация</w:t>
      </w:r>
      <w:r w:rsidR="003A4B85" w:rsidRPr="00944722">
        <w:rPr>
          <w:rFonts w:ascii="Tahoma" w:hAnsi="Tahoma" w:cs="Tahoma"/>
          <w:bCs/>
          <w:iCs/>
          <w:szCs w:val="28"/>
        </w:rPr>
        <w:t>»</w:t>
      </w:r>
    </w:p>
    <w:p w14:paraId="3AB3B578" w14:textId="29B07992" w:rsidR="00C9260C" w:rsidRPr="00944722" w:rsidRDefault="00994FAD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Tahoma" w:hAnsi="Tahoma" w:cs="Tahoma"/>
        </w:rPr>
      </w:pPr>
      <w:r w:rsidRPr="00944722">
        <w:rPr>
          <w:rFonts w:ascii="Tahoma" w:hAnsi="Tahoma" w:cs="Tahoma"/>
          <w:bCs/>
          <w:iCs/>
          <w:szCs w:val="28"/>
        </w:rPr>
        <w:t>Форма «Письмо о подаче предложения».</w:t>
      </w:r>
    </w:p>
    <w:p w14:paraId="1B459DDA" w14:textId="77777777" w:rsidR="00E7272E" w:rsidRPr="00E7272E" w:rsidRDefault="00E7272E" w:rsidP="00373B53">
      <w:pPr>
        <w:spacing w:before="120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3780D" w14:textId="77777777" w:rsidR="00263F78" w:rsidRDefault="00263F78">
      <w:r>
        <w:separator/>
      </w:r>
    </w:p>
  </w:endnote>
  <w:endnote w:type="continuationSeparator" w:id="0">
    <w:p w14:paraId="1A433114" w14:textId="77777777" w:rsidR="00263F78" w:rsidRDefault="0026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73C0A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293299">
      <w:rPr>
        <w:rFonts w:ascii="Arial" w:hAnsi="Arial" w:cs="Arial"/>
        <w:b/>
        <w:noProof/>
        <w:sz w:val="16"/>
        <w:szCs w:val="16"/>
      </w:rPr>
      <w:t>1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293299">
      <w:rPr>
        <w:rFonts w:ascii="Arial" w:hAnsi="Arial" w:cs="Arial"/>
        <w:b/>
        <w:noProof/>
        <w:sz w:val="16"/>
        <w:szCs w:val="16"/>
      </w:rPr>
      <w:t>8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</w:p>
  <w:p w14:paraId="0C16F512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CC70B" w14:textId="77777777" w:rsidR="00263F78" w:rsidRDefault="00263F78">
      <w:r>
        <w:separator/>
      </w:r>
    </w:p>
  </w:footnote>
  <w:footnote w:type="continuationSeparator" w:id="0">
    <w:p w14:paraId="1D19E41B" w14:textId="77777777" w:rsidR="00263F78" w:rsidRDefault="0026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24573B"/>
    <w:multiLevelType w:val="multilevel"/>
    <w:tmpl w:val="5D448834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9.%2."/>
      <w:lvlJc w:val="left"/>
      <w:pPr>
        <w:ind w:left="1140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1C5E65DA"/>
    <w:multiLevelType w:val="multilevel"/>
    <w:tmpl w:val="84E0FD3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4726F13"/>
    <w:multiLevelType w:val="multilevel"/>
    <w:tmpl w:val="954A9D4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44257258"/>
    <w:multiLevelType w:val="multilevel"/>
    <w:tmpl w:val="560EE37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560B3D06"/>
    <w:multiLevelType w:val="multilevel"/>
    <w:tmpl w:val="7D7204A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5033F7"/>
    <w:multiLevelType w:val="multilevel"/>
    <w:tmpl w:val="3814B29C"/>
    <w:lvl w:ilvl="0">
      <w:start w:val="33"/>
      <w:numFmt w:val="decimal"/>
      <w:pStyle w:val="3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none"/>
      <w:lvlText w:val="34.1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>
    <w:nsid w:val="7F5C3420"/>
    <w:multiLevelType w:val="multilevel"/>
    <w:tmpl w:val="2D628BAE"/>
    <w:lvl w:ilvl="0">
      <w:start w:val="26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6">
    <w:nsid w:val="7FD73E44"/>
    <w:multiLevelType w:val="multilevel"/>
    <w:tmpl w:val="D7BCC166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9"/>
  </w:num>
  <w:num w:numId="5">
    <w:abstractNumId w:val="21"/>
  </w:num>
  <w:num w:numId="6">
    <w:abstractNumId w:val="16"/>
  </w:num>
  <w:num w:numId="7">
    <w:abstractNumId w:val="17"/>
  </w:num>
  <w:num w:numId="8">
    <w:abstractNumId w:val="11"/>
  </w:num>
  <w:num w:numId="9">
    <w:abstractNumId w:val="5"/>
  </w:num>
  <w:num w:numId="10">
    <w:abstractNumId w:val="13"/>
  </w:num>
  <w:num w:numId="11">
    <w:abstractNumId w:val="8"/>
  </w:num>
  <w:num w:numId="12">
    <w:abstractNumId w:val="24"/>
  </w:num>
  <w:num w:numId="13">
    <w:abstractNumId w:val="15"/>
  </w:num>
  <w:num w:numId="14">
    <w:abstractNumId w:val="25"/>
  </w:num>
  <w:num w:numId="15">
    <w:abstractNumId w:val="7"/>
  </w:num>
  <w:num w:numId="16">
    <w:abstractNumId w:val="19"/>
  </w:num>
  <w:num w:numId="17">
    <w:abstractNumId w:val="1"/>
  </w:num>
  <w:num w:numId="18">
    <w:abstractNumId w:val="26"/>
  </w:num>
  <w:num w:numId="19">
    <w:abstractNumId w:val="23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"/>
  </w:num>
  <w:num w:numId="35">
    <w:abstractNumId w:val="12"/>
  </w:num>
  <w:num w:numId="36">
    <w:abstractNumId w:val="10"/>
  </w:num>
  <w:num w:numId="37">
    <w:abstractNumId w:val="6"/>
  </w:num>
  <w:num w:numId="38">
    <w:abstractNumId w:val="23"/>
  </w:num>
  <w:num w:numId="39">
    <w:abstractNumId w:val="23"/>
    <w:lvlOverride w:ilvl="0">
      <w:startOverride w:val="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6EC4"/>
    <w:rsid w:val="0001725B"/>
    <w:rsid w:val="0001732C"/>
    <w:rsid w:val="00017647"/>
    <w:rsid w:val="00017840"/>
    <w:rsid w:val="00017A76"/>
    <w:rsid w:val="00017B8E"/>
    <w:rsid w:val="00020679"/>
    <w:rsid w:val="00020F8F"/>
    <w:rsid w:val="00021068"/>
    <w:rsid w:val="0002123C"/>
    <w:rsid w:val="000213C9"/>
    <w:rsid w:val="000221F6"/>
    <w:rsid w:val="0002221A"/>
    <w:rsid w:val="00022490"/>
    <w:rsid w:val="00022881"/>
    <w:rsid w:val="0002407C"/>
    <w:rsid w:val="00024112"/>
    <w:rsid w:val="0002423C"/>
    <w:rsid w:val="00024379"/>
    <w:rsid w:val="00024485"/>
    <w:rsid w:val="000247A5"/>
    <w:rsid w:val="00024B82"/>
    <w:rsid w:val="0002516C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289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3BB4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B4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214"/>
    <w:rsid w:val="00097711"/>
    <w:rsid w:val="000978C2"/>
    <w:rsid w:val="00097F59"/>
    <w:rsid w:val="00097FBA"/>
    <w:rsid w:val="000A0144"/>
    <w:rsid w:val="000A04EF"/>
    <w:rsid w:val="000A06E7"/>
    <w:rsid w:val="000A0B2C"/>
    <w:rsid w:val="000A0DEC"/>
    <w:rsid w:val="000A1B8E"/>
    <w:rsid w:val="000A1DE0"/>
    <w:rsid w:val="000A1E2E"/>
    <w:rsid w:val="000A1EA1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0E5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9FE"/>
    <w:rsid w:val="000C6DF2"/>
    <w:rsid w:val="000C7982"/>
    <w:rsid w:val="000C7ACD"/>
    <w:rsid w:val="000D0891"/>
    <w:rsid w:val="000D0B36"/>
    <w:rsid w:val="000D0E0F"/>
    <w:rsid w:val="000D0E29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481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3D5A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5C7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3ED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98"/>
    <w:rsid w:val="00131EF0"/>
    <w:rsid w:val="001320B6"/>
    <w:rsid w:val="001326BA"/>
    <w:rsid w:val="001329FA"/>
    <w:rsid w:val="00132BDE"/>
    <w:rsid w:val="00132E85"/>
    <w:rsid w:val="0013332B"/>
    <w:rsid w:val="001338F4"/>
    <w:rsid w:val="00133DA6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B51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A6A"/>
    <w:rsid w:val="00143F83"/>
    <w:rsid w:val="001441CD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8A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3895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A16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5326"/>
    <w:rsid w:val="0018597D"/>
    <w:rsid w:val="00185F4C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F5B"/>
    <w:rsid w:val="001960EB"/>
    <w:rsid w:val="00196373"/>
    <w:rsid w:val="0019659A"/>
    <w:rsid w:val="00196992"/>
    <w:rsid w:val="001969C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700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4F0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40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DC6"/>
    <w:rsid w:val="001C2F51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7C6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238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2A49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230"/>
    <w:rsid w:val="002257F6"/>
    <w:rsid w:val="0022664C"/>
    <w:rsid w:val="002266F3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489D"/>
    <w:rsid w:val="00255412"/>
    <w:rsid w:val="00256174"/>
    <w:rsid w:val="00256385"/>
    <w:rsid w:val="0025676B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3F78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3D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2D9"/>
    <w:rsid w:val="0029043F"/>
    <w:rsid w:val="00290686"/>
    <w:rsid w:val="00290E46"/>
    <w:rsid w:val="00290FC3"/>
    <w:rsid w:val="00291423"/>
    <w:rsid w:val="0029180F"/>
    <w:rsid w:val="00291986"/>
    <w:rsid w:val="00291F3E"/>
    <w:rsid w:val="00291FC7"/>
    <w:rsid w:val="00292FED"/>
    <w:rsid w:val="0029325E"/>
    <w:rsid w:val="00293299"/>
    <w:rsid w:val="002934B0"/>
    <w:rsid w:val="00293B3B"/>
    <w:rsid w:val="00293DC1"/>
    <w:rsid w:val="0029422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2AC5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150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1FC0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0BEB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49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14"/>
    <w:rsid w:val="002F66C1"/>
    <w:rsid w:val="002F6A62"/>
    <w:rsid w:val="002F6C89"/>
    <w:rsid w:val="003000B2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06BD"/>
    <w:rsid w:val="00321483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4C92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1E6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10A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3B53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6F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E89"/>
    <w:rsid w:val="00392F8C"/>
    <w:rsid w:val="00393332"/>
    <w:rsid w:val="00393A50"/>
    <w:rsid w:val="00393A93"/>
    <w:rsid w:val="00393FA3"/>
    <w:rsid w:val="00394FDC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473"/>
    <w:rsid w:val="0039750B"/>
    <w:rsid w:val="0039755B"/>
    <w:rsid w:val="00397781"/>
    <w:rsid w:val="003978DA"/>
    <w:rsid w:val="00397B83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8F9"/>
    <w:rsid w:val="003B1D12"/>
    <w:rsid w:val="003B229F"/>
    <w:rsid w:val="003B2552"/>
    <w:rsid w:val="003B26C1"/>
    <w:rsid w:val="003B2E53"/>
    <w:rsid w:val="003B4206"/>
    <w:rsid w:val="003B4983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3AD"/>
    <w:rsid w:val="003C5B59"/>
    <w:rsid w:val="003C5BE3"/>
    <w:rsid w:val="003C5CE0"/>
    <w:rsid w:val="003C5FB1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00"/>
    <w:rsid w:val="003D1791"/>
    <w:rsid w:val="003D200E"/>
    <w:rsid w:val="003D229F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1AE8"/>
    <w:rsid w:val="00422765"/>
    <w:rsid w:val="00422DEF"/>
    <w:rsid w:val="004234B6"/>
    <w:rsid w:val="00423909"/>
    <w:rsid w:val="00424588"/>
    <w:rsid w:val="0042487C"/>
    <w:rsid w:val="00424E64"/>
    <w:rsid w:val="00425161"/>
    <w:rsid w:val="00425554"/>
    <w:rsid w:val="00425A21"/>
    <w:rsid w:val="00425FEA"/>
    <w:rsid w:val="00426EBA"/>
    <w:rsid w:val="00427FD8"/>
    <w:rsid w:val="004305F1"/>
    <w:rsid w:val="004310CC"/>
    <w:rsid w:val="00431356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47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97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075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2966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18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3F5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8CB"/>
    <w:rsid w:val="00491BDF"/>
    <w:rsid w:val="0049222D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51E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5D25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29B7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1DAB"/>
    <w:rsid w:val="004C23E4"/>
    <w:rsid w:val="004C26CA"/>
    <w:rsid w:val="004C2851"/>
    <w:rsid w:val="004C2A06"/>
    <w:rsid w:val="004C328A"/>
    <w:rsid w:val="004C3441"/>
    <w:rsid w:val="004C3ABC"/>
    <w:rsid w:val="004C3AC6"/>
    <w:rsid w:val="004C3BE9"/>
    <w:rsid w:val="004C4F59"/>
    <w:rsid w:val="004C5268"/>
    <w:rsid w:val="004C5BE1"/>
    <w:rsid w:val="004C5C1C"/>
    <w:rsid w:val="004C5C3F"/>
    <w:rsid w:val="004C6538"/>
    <w:rsid w:val="004C6E22"/>
    <w:rsid w:val="004C6F07"/>
    <w:rsid w:val="004C7D89"/>
    <w:rsid w:val="004C7E4C"/>
    <w:rsid w:val="004D014E"/>
    <w:rsid w:val="004D01EE"/>
    <w:rsid w:val="004D075A"/>
    <w:rsid w:val="004D087D"/>
    <w:rsid w:val="004D092B"/>
    <w:rsid w:val="004D0E1A"/>
    <w:rsid w:val="004D10A2"/>
    <w:rsid w:val="004D1CD0"/>
    <w:rsid w:val="004D1D1A"/>
    <w:rsid w:val="004D23D6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4AEC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96C"/>
    <w:rsid w:val="004E0A77"/>
    <w:rsid w:val="004E0F4B"/>
    <w:rsid w:val="004E105C"/>
    <w:rsid w:val="004E18BB"/>
    <w:rsid w:val="004E1979"/>
    <w:rsid w:val="004E1DDC"/>
    <w:rsid w:val="004E2285"/>
    <w:rsid w:val="004E28C0"/>
    <w:rsid w:val="004E34AA"/>
    <w:rsid w:val="004E36C8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243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200E0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902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AA1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B0B"/>
    <w:rsid w:val="00552C50"/>
    <w:rsid w:val="005531BB"/>
    <w:rsid w:val="00553468"/>
    <w:rsid w:val="00553575"/>
    <w:rsid w:val="005544AF"/>
    <w:rsid w:val="00554FCD"/>
    <w:rsid w:val="00555BC9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931"/>
    <w:rsid w:val="00591ACF"/>
    <w:rsid w:val="005920AE"/>
    <w:rsid w:val="0059228B"/>
    <w:rsid w:val="00592522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A77D5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5EA0"/>
    <w:rsid w:val="005B6214"/>
    <w:rsid w:val="005B6414"/>
    <w:rsid w:val="005B6514"/>
    <w:rsid w:val="005B76A2"/>
    <w:rsid w:val="005C0D1B"/>
    <w:rsid w:val="005C0D46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7E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1FD1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D4B"/>
    <w:rsid w:val="005F4F39"/>
    <w:rsid w:val="005F5474"/>
    <w:rsid w:val="005F5703"/>
    <w:rsid w:val="005F5C61"/>
    <w:rsid w:val="005F622E"/>
    <w:rsid w:val="005F62F2"/>
    <w:rsid w:val="005F67DE"/>
    <w:rsid w:val="005F6A3E"/>
    <w:rsid w:val="005F7BB9"/>
    <w:rsid w:val="00600029"/>
    <w:rsid w:val="00600632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586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99E"/>
    <w:rsid w:val="006139E1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05A9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9EA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3BE"/>
    <w:rsid w:val="0064658C"/>
    <w:rsid w:val="006469E7"/>
    <w:rsid w:val="00646BA5"/>
    <w:rsid w:val="00646C35"/>
    <w:rsid w:val="00647096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09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E79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0F4"/>
    <w:rsid w:val="00667694"/>
    <w:rsid w:val="006676EA"/>
    <w:rsid w:val="0067023F"/>
    <w:rsid w:val="00670495"/>
    <w:rsid w:val="00671B2D"/>
    <w:rsid w:val="00671EBC"/>
    <w:rsid w:val="00672659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ED7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87D6B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6B1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921"/>
    <w:rsid w:val="006C3A6B"/>
    <w:rsid w:val="006C4413"/>
    <w:rsid w:val="006C46DD"/>
    <w:rsid w:val="006C533E"/>
    <w:rsid w:val="006C563A"/>
    <w:rsid w:val="006C5DC4"/>
    <w:rsid w:val="006C5FD8"/>
    <w:rsid w:val="006C6166"/>
    <w:rsid w:val="006C6823"/>
    <w:rsid w:val="006C690C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3B41"/>
    <w:rsid w:val="006D47B8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6DC7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139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46D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1D38"/>
    <w:rsid w:val="00722468"/>
    <w:rsid w:val="00722627"/>
    <w:rsid w:val="007235BC"/>
    <w:rsid w:val="00723E86"/>
    <w:rsid w:val="00724825"/>
    <w:rsid w:val="0072551C"/>
    <w:rsid w:val="007261BF"/>
    <w:rsid w:val="00726244"/>
    <w:rsid w:val="00726432"/>
    <w:rsid w:val="00726B53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C0E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0C8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011"/>
    <w:rsid w:val="00745312"/>
    <w:rsid w:val="00745E4F"/>
    <w:rsid w:val="007469CA"/>
    <w:rsid w:val="00747B1E"/>
    <w:rsid w:val="00747B9C"/>
    <w:rsid w:val="007504EA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E72"/>
    <w:rsid w:val="00761F91"/>
    <w:rsid w:val="00762A4E"/>
    <w:rsid w:val="0076386A"/>
    <w:rsid w:val="0076426C"/>
    <w:rsid w:val="007642B2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65"/>
    <w:rsid w:val="00776296"/>
    <w:rsid w:val="0077668D"/>
    <w:rsid w:val="00776712"/>
    <w:rsid w:val="00776750"/>
    <w:rsid w:val="00776FF2"/>
    <w:rsid w:val="00777B96"/>
    <w:rsid w:val="00777C5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0BB"/>
    <w:rsid w:val="00785332"/>
    <w:rsid w:val="0078552E"/>
    <w:rsid w:val="007858E1"/>
    <w:rsid w:val="00785ACC"/>
    <w:rsid w:val="00787C46"/>
    <w:rsid w:val="00787D5D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5C72"/>
    <w:rsid w:val="0079600E"/>
    <w:rsid w:val="00796360"/>
    <w:rsid w:val="007964A1"/>
    <w:rsid w:val="00796810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940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6C71"/>
    <w:rsid w:val="007C7135"/>
    <w:rsid w:val="007C7D57"/>
    <w:rsid w:val="007C7FD5"/>
    <w:rsid w:val="007D0076"/>
    <w:rsid w:val="007D0209"/>
    <w:rsid w:val="007D0403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AFD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06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6E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1DFC"/>
    <w:rsid w:val="008221B2"/>
    <w:rsid w:val="0082264D"/>
    <w:rsid w:val="00822ADA"/>
    <w:rsid w:val="00822D2D"/>
    <w:rsid w:val="00823B08"/>
    <w:rsid w:val="00823FDC"/>
    <w:rsid w:val="008244DA"/>
    <w:rsid w:val="00824518"/>
    <w:rsid w:val="008245E7"/>
    <w:rsid w:val="00824647"/>
    <w:rsid w:val="008249B6"/>
    <w:rsid w:val="00825078"/>
    <w:rsid w:val="008250E1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913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31E"/>
    <w:rsid w:val="00846F6E"/>
    <w:rsid w:val="00847C36"/>
    <w:rsid w:val="00847F77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5958"/>
    <w:rsid w:val="008561A5"/>
    <w:rsid w:val="0085640C"/>
    <w:rsid w:val="008565AF"/>
    <w:rsid w:val="00856699"/>
    <w:rsid w:val="008566A9"/>
    <w:rsid w:val="00856B40"/>
    <w:rsid w:val="00856E0A"/>
    <w:rsid w:val="0085719F"/>
    <w:rsid w:val="008575C7"/>
    <w:rsid w:val="00857AC4"/>
    <w:rsid w:val="00857B43"/>
    <w:rsid w:val="00857C6F"/>
    <w:rsid w:val="00857CCD"/>
    <w:rsid w:val="008601BF"/>
    <w:rsid w:val="0086022E"/>
    <w:rsid w:val="00860383"/>
    <w:rsid w:val="00860C6A"/>
    <w:rsid w:val="00860F65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40"/>
    <w:rsid w:val="008652DC"/>
    <w:rsid w:val="00865473"/>
    <w:rsid w:val="00866C9E"/>
    <w:rsid w:val="00866D4F"/>
    <w:rsid w:val="00866F27"/>
    <w:rsid w:val="00866FBC"/>
    <w:rsid w:val="0086794B"/>
    <w:rsid w:val="00867C4E"/>
    <w:rsid w:val="0087051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284"/>
    <w:rsid w:val="008769A7"/>
    <w:rsid w:val="00876C7B"/>
    <w:rsid w:val="00876D52"/>
    <w:rsid w:val="00876DF2"/>
    <w:rsid w:val="008779E8"/>
    <w:rsid w:val="00877A6C"/>
    <w:rsid w:val="00877D45"/>
    <w:rsid w:val="00877F6A"/>
    <w:rsid w:val="008804F8"/>
    <w:rsid w:val="008807EB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D5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2EA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73E"/>
    <w:rsid w:val="008F39F0"/>
    <w:rsid w:val="008F3BC0"/>
    <w:rsid w:val="008F3F47"/>
    <w:rsid w:val="008F404B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232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0F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453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8C9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46B"/>
    <w:rsid w:val="00943665"/>
    <w:rsid w:val="00943A93"/>
    <w:rsid w:val="00943ED5"/>
    <w:rsid w:val="0094411A"/>
    <w:rsid w:val="00944722"/>
    <w:rsid w:val="00944A60"/>
    <w:rsid w:val="00944FB4"/>
    <w:rsid w:val="00945B66"/>
    <w:rsid w:val="00946A73"/>
    <w:rsid w:val="00947017"/>
    <w:rsid w:val="00947826"/>
    <w:rsid w:val="00947AD4"/>
    <w:rsid w:val="00947EE4"/>
    <w:rsid w:val="009507DD"/>
    <w:rsid w:val="00950E37"/>
    <w:rsid w:val="0095174E"/>
    <w:rsid w:val="0095207F"/>
    <w:rsid w:val="009524EC"/>
    <w:rsid w:val="00952534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B49"/>
    <w:rsid w:val="00955D4B"/>
    <w:rsid w:val="00955DD7"/>
    <w:rsid w:val="00955F76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743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4FAD"/>
    <w:rsid w:val="0099500B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5DA"/>
    <w:rsid w:val="009C298F"/>
    <w:rsid w:val="009C3FE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970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08D"/>
    <w:rsid w:val="009E1AF4"/>
    <w:rsid w:val="009E1B86"/>
    <w:rsid w:val="009E1C1A"/>
    <w:rsid w:val="009E2ADC"/>
    <w:rsid w:val="009E310C"/>
    <w:rsid w:val="009E3349"/>
    <w:rsid w:val="009E3B81"/>
    <w:rsid w:val="009E4530"/>
    <w:rsid w:val="009E4F1F"/>
    <w:rsid w:val="009E51B0"/>
    <w:rsid w:val="009E5E89"/>
    <w:rsid w:val="009E738B"/>
    <w:rsid w:val="009E7CF2"/>
    <w:rsid w:val="009F0560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687F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0E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2DA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6C7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50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37D05"/>
    <w:rsid w:val="00A40022"/>
    <w:rsid w:val="00A4065A"/>
    <w:rsid w:val="00A4070A"/>
    <w:rsid w:val="00A4089F"/>
    <w:rsid w:val="00A40B5A"/>
    <w:rsid w:val="00A41372"/>
    <w:rsid w:val="00A41594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B0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98D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2E2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0CF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8EC"/>
    <w:rsid w:val="00AC1FCE"/>
    <w:rsid w:val="00AC2023"/>
    <w:rsid w:val="00AC28EB"/>
    <w:rsid w:val="00AC2E74"/>
    <w:rsid w:val="00AC31D1"/>
    <w:rsid w:val="00AC3588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C21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D7FEF"/>
    <w:rsid w:val="00AE0020"/>
    <w:rsid w:val="00AE0438"/>
    <w:rsid w:val="00AE091B"/>
    <w:rsid w:val="00AE0A86"/>
    <w:rsid w:val="00AE0ED8"/>
    <w:rsid w:val="00AE0F5C"/>
    <w:rsid w:val="00AE1151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BB6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651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E55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AE2"/>
    <w:rsid w:val="00B13D10"/>
    <w:rsid w:val="00B13EFA"/>
    <w:rsid w:val="00B1429C"/>
    <w:rsid w:val="00B1466A"/>
    <w:rsid w:val="00B1559D"/>
    <w:rsid w:val="00B15944"/>
    <w:rsid w:val="00B15A0A"/>
    <w:rsid w:val="00B16209"/>
    <w:rsid w:val="00B16292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7B0"/>
    <w:rsid w:val="00B24851"/>
    <w:rsid w:val="00B24E8A"/>
    <w:rsid w:val="00B25828"/>
    <w:rsid w:val="00B2616E"/>
    <w:rsid w:val="00B26223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4BB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70BF"/>
    <w:rsid w:val="00B47470"/>
    <w:rsid w:val="00B474F1"/>
    <w:rsid w:val="00B50534"/>
    <w:rsid w:val="00B50A9F"/>
    <w:rsid w:val="00B51092"/>
    <w:rsid w:val="00B51314"/>
    <w:rsid w:val="00B51A74"/>
    <w:rsid w:val="00B51D68"/>
    <w:rsid w:val="00B52196"/>
    <w:rsid w:val="00B5223A"/>
    <w:rsid w:val="00B52409"/>
    <w:rsid w:val="00B52842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89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ED2"/>
    <w:rsid w:val="00B64FE2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43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308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69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8A4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2FD9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5DC3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029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F8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38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4A2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3A5"/>
    <w:rsid w:val="00C34FC1"/>
    <w:rsid w:val="00C3530B"/>
    <w:rsid w:val="00C3577B"/>
    <w:rsid w:val="00C360A6"/>
    <w:rsid w:val="00C3678C"/>
    <w:rsid w:val="00C367B3"/>
    <w:rsid w:val="00C36E83"/>
    <w:rsid w:val="00C371D4"/>
    <w:rsid w:val="00C37FF8"/>
    <w:rsid w:val="00C400A9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5C5D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A6C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46D"/>
    <w:rsid w:val="00C81853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AF"/>
    <w:rsid w:val="00CA3B7D"/>
    <w:rsid w:val="00CA4562"/>
    <w:rsid w:val="00CA46C4"/>
    <w:rsid w:val="00CA4832"/>
    <w:rsid w:val="00CA4970"/>
    <w:rsid w:val="00CA4B43"/>
    <w:rsid w:val="00CA5034"/>
    <w:rsid w:val="00CA53F8"/>
    <w:rsid w:val="00CA5C79"/>
    <w:rsid w:val="00CA6113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939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3F1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529"/>
    <w:rsid w:val="00CD4CA1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2FA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7AE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09B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0E9"/>
    <w:rsid w:val="00D21BD8"/>
    <w:rsid w:val="00D22C8B"/>
    <w:rsid w:val="00D2338D"/>
    <w:rsid w:val="00D23531"/>
    <w:rsid w:val="00D23DAE"/>
    <w:rsid w:val="00D24126"/>
    <w:rsid w:val="00D24512"/>
    <w:rsid w:val="00D24A19"/>
    <w:rsid w:val="00D24E73"/>
    <w:rsid w:val="00D254FE"/>
    <w:rsid w:val="00D261B1"/>
    <w:rsid w:val="00D27335"/>
    <w:rsid w:val="00D2755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EB0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67E5"/>
    <w:rsid w:val="00D4731C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82D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C96"/>
    <w:rsid w:val="00D65DD6"/>
    <w:rsid w:val="00D66045"/>
    <w:rsid w:val="00D6657B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2E1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6F58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4E3"/>
    <w:rsid w:val="00D866C6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55E"/>
    <w:rsid w:val="00DA284B"/>
    <w:rsid w:val="00DA28A5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8D5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668"/>
    <w:rsid w:val="00DB7F7C"/>
    <w:rsid w:val="00DC03A9"/>
    <w:rsid w:val="00DC0A6C"/>
    <w:rsid w:val="00DC0BE8"/>
    <w:rsid w:val="00DC136C"/>
    <w:rsid w:val="00DC182B"/>
    <w:rsid w:val="00DC1C4F"/>
    <w:rsid w:val="00DC1DC8"/>
    <w:rsid w:val="00DC1EF2"/>
    <w:rsid w:val="00DC1F8C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067"/>
    <w:rsid w:val="00E249BD"/>
    <w:rsid w:val="00E2515D"/>
    <w:rsid w:val="00E2531E"/>
    <w:rsid w:val="00E256A3"/>
    <w:rsid w:val="00E25874"/>
    <w:rsid w:val="00E25A1A"/>
    <w:rsid w:val="00E25EB2"/>
    <w:rsid w:val="00E26141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8D4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2EE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BA5"/>
    <w:rsid w:val="00E61D83"/>
    <w:rsid w:val="00E621B5"/>
    <w:rsid w:val="00E621F5"/>
    <w:rsid w:val="00E62253"/>
    <w:rsid w:val="00E62307"/>
    <w:rsid w:val="00E6250D"/>
    <w:rsid w:val="00E627F3"/>
    <w:rsid w:val="00E627F6"/>
    <w:rsid w:val="00E6423F"/>
    <w:rsid w:val="00E64888"/>
    <w:rsid w:val="00E6562B"/>
    <w:rsid w:val="00E6565C"/>
    <w:rsid w:val="00E65D60"/>
    <w:rsid w:val="00E65ECE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4E54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0DE8"/>
    <w:rsid w:val="00E927BE"/>
    <w:rsid w:val="00E92A3E"/>
    <w:rsid w:val="00E92CD0"/>
    <w:rsid w:val="00E931C0"/>
    <w:rsid w:val="00E93A74"/>
    <w:rsid w:val="00E93E8E"/>
    <w:rsid w:val="00E93F8B"/>
    <w:rsid w:val="00E9428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2E6A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83D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68F"/>
    <w:rsid w:val="00F01310"/>
    <w:rsid w:val="00F016F2"/>
    <w:rsid w:val="00F02CB8"/>
    <w:rsid w:val="00F03049"/>
    <w:rsid w:val="00F03D9D"/>
    <w:rsid w:val="00F03F20"/>
    <w:rsid w:val="00F04398"/>
    <w:rsid w:val="00F04518"/>
    <w:rsid w:val="00F048FD"/>
    <w:rsid w:val="00F056FC"/>
    <w:rsid w:val="00F05A36"/>
    <w:rsid w:val="00F06427"/>
    <w:rsid w:val="00F0680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13D"/>
    <w:rsid w:val="00F12C71"/>
    <w:rsid w:val="00F12CB6"/>
    <w:rsid w:val="00F132E1"/>
    <w:rsid w:val="00F1422A"/>
    <w:rsid w:val="00F14240"/>
    <w:rsid w:val="00F14F28"/>
    <w:rsid w:val="00F156D1"/>
    <w:rsid w:val="00F163F4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38C0"/>
    <w:rsid w:val="00F2424E"/>
    <w:rsid w:val="00F244DC"/>
    <w:rsid w:val="00F24C84"/>
    <w:rsid w:val="00F25311"/>
    <w:rsid w:val="00F25BB5"/>
    <w:rsid w:val="00F25C46"/>
    <w:rsid w:val="00F2639F"/>
    <w:rsid w:val="00F26688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B27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CC9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874E3"/>
    <w:rsid w:val="00F90046"/>
    <w:rsid w:val="00F90A42"/>
    <w:rsid w:val="00F90B96"/>
    <w:rsid w:val="00F913FF"/>
    <w:rsid w:val="00F9149D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71F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03CE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619"/>
    <w:rsid w:val="00FC5B0C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529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8B2E1B"/>
  <w15:docId w15:val="{CE208BC8-88C4-45E8-BA63-809B0FB6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3000B2"/>
    <w:pPr>
      <w:keepNext/>
      <w:numPr>
        <w:numId w:val="19"/>
      </w:numPr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3000B2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Revision"/>
    <w:hidden/>
    <w:uiPriority w:val="99"/>
    <w:semiHidden/>
    <w:rsid w:val="00424E64"/>
    <w:rPr>
      <w:rFonts w:ascii="Verdana" w:hAnsi="Verdana"/>
    </w:rPr>
  </w:style>
  <w:style w:type="paragraph" w:styleId="af8">
    <w:name w:val="Subtitle"/>
    <w:basedOn w:val="a"/>
    <w:link w:val="af9"/>
    <w:uiPriority w:val="99"/>
    <w:qFormat/>
    <w:locked/>
    <w:rsid w:val="00D864E3"/>
    <w:pPr>
      <w:jc w:val="center"/>
    </w:pPr>
    <w:rPr>
      <w:rFonts w:ascii="Times New Roman" w:hAnsi="Times New Roman"/>
      <w:b/>
      <w:bCs/>
      <w:sz w:val="24"/>
      <w:szCs w:val="24"/>
      <w:lang w:val="en-US"/>
    </w:rPr>
  </w:style>
  <w:style w:type="character" w:customStyle="1" w:styleId="af9">
    <w:name w:val="Подзаголовок Знак"/>
    <w:basedOn w:val="a0"/>
    <w:link w:val="af8"/>
    <w:uiPriority w:val="99"/>
    <w:rsid w:val="00D864E3"/>
    <w:rPr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E9E5D-DC97-4AD5-939F-021CC281C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8</Pages>
  <Words>2937</Words>
  <Characters>16744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19642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287</cp:revision>
  <cp:lastPrinted>2017-09-26T07:45:00Z</cp:lastPrinted>
  <dcterms:created xsi:type="dcterms:W3CDTF">2017-09-26T07:25:00Z</dcterms:created>
  <dcterms:modified xsi:type="dcterms:W3CDTF">2019-02-07T13:26:00Z</dcterms:modified>
</cp:coreProperties>
</file>